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FDAD04" w14:textId="6333A7E4" w:rsidR="00337502" w:rsidRPr="000A1D50" w:rsidRDefault="00F1661F" w:rsidP="00235A8E">
      <w:pPr>
        <w:pStyle w:val="Heading1"/>
      </w:pPr>
      <w:r w:rsidRPr="00F1661F">
        <w:t>Federal COVID-19 Funding Received by Nevada</w:t>
      </w:r>
      <w:r w:rsidR="00992E40">
        <w:t xml:space="preserve">: </w:t>
      </w:r>
      <w:r w:rsidR="00A22C31">
        <w:t xml:space="preserve">October </w:t>
      </w:r>
      <w:r w:rsidR="00312675">
        <w:t>22</w:t>
      </w:r>
      <w:r w:rsidR="009E4A06">
        <w:t>, 2020</w:t>
      </w:r>
      <w:r w:rsidR="006445F2" w:rsidRPr="000A1D50">
        <w:tab/>
      </w:r>
    </w:p>
    <w:p w14:paraId="53C5BECC" w14:textId="4FBCC77E" w:rsidR="00A45E4F" w:rsidRPr="00E95460" w:rsidRDefault="00A45E4F" w:rsidP="00A45E4F">
      <w:r w:rsidRPr="00531D20">
        <w:t xml:space="preserve">In response to the Coronavirus Disease 2019 (COVID-19) global pandemic, federal funding support was developed to assist states responding to local needs to combat the effects of COVID-19 both from a health and safety perspective as well as economic support. </w:t>
      </w:r>
      <w:r w:rsidR="00F05C6F" w:rsidRPr="00531D20">
        <w:t>The Families First Coronavirus Response Act</w:t>
      </w:r>
      <w:r w:rsidRPr="00531D20">
        <w:t xml:space="preserve"> was signed on March 18, 2020 to assist states by providing funding through existing federal programs. To date, Nevada has received approximately </w:t>
      </w:r>
      <w:r w:rsidRPr="001B35A6">
        <w:t>$</w:t>
      </w:r>
      <w:r w:rsidR="007212D8" w:rsidRPr="001B35A6">
        <w:t>4</w:t>
      </w:r>
      <w:r w:rsidR="00691EDE" w:rsidRPr="006613A0">
        <w:t>29</w:t>
      </w:r>
      <w:r w:rsidRPr="00E95460">
        <w:t xml:space="preserve"> million through the Families First Act.</w:t>
      </w:r>
    </w:p>
    <w:p w14:paraId="64356FD9" w14:textId="183E1BAC" w:rsidR="00A45E4F" w:rsidRPr="00531D20" w:rsidRDefault="00A45E4F" w:rsidP="00A45E4F">
      <w:r w:rsidRPr="00E95460">
        <w:t>The Coronavirus Aid, Relief, and Economic Security (CARES) Act was signed into law on March 27, 2020, and provides funds through existing federal programs as well as aid provided directly to state and local government, individuals, businesses and other entities in order to address new gaps due to COVID</w:t>
      </w:r>
      <w:r w:rsidRPr="00E95460">
        <w:noBreakHyphen/>
        <w:t>19 in health response, economic support to businesses, food security and education that were not addressed in the Families First Act. To date, approximately $</w:t>
      </w:r>
      <w:r w:rsidR="009D6379" w:rsidRPr="001B35A6">
        <w:t>17.</w:t>
      </w:r>
      <w:r w:rsidR="00691EDE" w:rsidRPr="006613A0">
        <w:t>3</w:t>
      </w:r>
      <w:r w:rsidRPr="00F56935">
        <w:t xml:space="preserve"> billion</w:t>
      </w:r>
      <w:r w:rsidRPr="00531D20">
        <w:t xml:space="preserve"> has been directed into Nevada through CARES from federal agencies, including $1.25 billion in direct assistance to state and local governments, although the use of these funds to replace lost state or local revenue is expressly prohibited. Additional funding under the CARES Act is anticipated, but has not yet been disbursed for certain programs, including</w:t>
      </w:r>
      <w:r w:rsidR="00806A33">
        <w:t>,</w:t>
      </w:r>
      <w:r w:rsidRPr="00531D20">
        <w:t xml:space="preserve"> for example, unemployment assistance.</w:t>
      </w:r>
    </w:p>
    <w:p w14:paraId="7110CC91" w14:textId="3D018D9A" w:rsidR="00A45E4F" w:rsidRPr="00531D20" w:rsidRDefault="00A45E4F" w:rsidP="00A45E4F">
      <w:r w:rsidRPr="00531D20">
        <w:t>Other federal legislation directing COVID-19 relief to states includes the Coronavirus Preparedness and Response Supplemental Appropriations Act, which provides emergency funding for public health and health care, and the Paycheck Protection Program and Health Care Enhancement Act that expanded funding for small businesses, hospitals, community and rural health centers, as well as additional funding for testing and contact tracing to support reopening businesses and the economy while continuing to be vigilant about protecting the public.</w:t>
      </w:r>
    </w:p>
    <w:p w14:paraId="4D3259D8" w14:textId="11C4703F" w:rsidR="00D1484E" w:rsidRDefault="00A45E4F" w:rsidP="00BD1B9B">
      <w:pPr>
        <w:rPr>
          <w:rFonts w:ascii="Arial" w:hAnsi="Arial" w:cs="Arial"/>
          <w:caps/>
          <w:spacing w:val="20"/>
          <w:sz w:val="28"/>
        </w:rPr>
      </w:pPr>
      <w:r w:rsidRPr="00531D20">
        <w:t>Nevada has prioritized the COVID-19 response to support the health and wellbeing of Nevadans and to address the financial hardship that many have faced due to COVID-19 related business closures.</w:t>
      </w:r>
      <w:r w:rsidRPr="00A45E4F">
        <w:rPr>
          <w:u w:val="single"/>
        </w:rPr>
        <w:t xml:space="preserve"> </w:t>
      </w:r>
      <w:r w:rsidR="009777F1" w:rsidRPr="009777F1">
        <w:t xml:space="preserve">The Nevada Grant Office is </w:t>
      </w:r>
      <w:r w:rsidR="00C45CA5">
        <w:t>t</w:t>
      </w:r>
      <w:r w:rsidR="009777F1" w:rsidRPr="009777F1">
        <w:t xml:space="preserve">racking federal COVID-19 </w:t>
      </w:r>
      <w:r w:rsidR="009B587B">
        <w:t xml:space="preserve">funding </w:t>
      </w:r>
      <w:r w:rsidR="009777F1">
        <w:t>award</w:t>
      </w:r>
      <w:r w:rsidR="009B587B">
        <w:t xml:space="preserve">ed to </w:t>
      </w:r>
      <w:r w:rsidR="005E435C">
        <w:t xml:space="preserve">or received by </w:t>
      </w:r>
      <w:r w:rsidR="000C0B12">
        <w:t xml:space="preserve">any Nevada recipient </w:t>
      </w:r>
      <w:r w:rsidR="009B587B">
        <w:t>from many information sources</w:t>
      </w:r>
      <w:r w:rsidR="000C0B12">
        <w:t>; this information, including categorization</w:t>
      </w:r>
      <w:r w:rsidR="005E435C">
        <w:t xml:space="preserve"> determined by the Nevada Grant Office</w:t>
      </w:r>
      <w:r w:rsidR="000C0B12">
        <w:t>, is subject to change</w:t>
      </w:r>
      <w:r w:rsidR="00C45CA5">
        <w:t>.</w:t>
      </w:r>
      <w:r w:rsidR="009A798C">
        <w:rPr>
          <w:rStyle w:val="FootnoteReference"/>
        </w:rPr>
        <w:footnoteReference w:id="2"/>
      </w:r>
      <w:r w:rsidR="00C45CA5">
        <w:t xml:space="preserve"> </w:t>
      </w:r>
      <w:r w:rsidR="00214975">
        <w:t xml:space="preserve">Questions and comments </w:t>
      </w:r>
      <w:r w:rsidR="00E55312">
        <w:t xml:space="preserve">regarding this report </w:t>
      </w:r>
      <w:r w:rsidR="00B120D1">
        <w:t xml:space="preserve">should be sent </w:t>
      </w:r>
      <w:r w:rsidR="00214975">
        <w:t xml:space="preserve">to </w:t>
      </w:r>
      <w:hyperlink r:id="rId12" w:history="1">
        <w:r w:rsidR="00214975" w:rsidRPr="00EC51C8">
          <w:rPr>
            <w:rStyle w:val="Hyperlink"/>
          </w:rPr>
          <w:t>grants@admin.nv.gov</w:t>
        </w:r>
      </w:hyperlink>
      <w:r w:rsidR="00221542">
        <w:rPr>
          <w:rStyle w:val="Hyperlink"/>
        </w:rPr>
        <w:t>.</w:t>
      </w:r>
      <w:r w:rsidR="00D1484E">
        <w:rPr>
          <w:rFonts w:ascii="Arial" w:hAnsi="Arial" w:cs="Arial"/>
          <w:caps/>
          <w:spacing w:val="20"/>
          <w:sz w:val="28"/>
        </w:rPr>
        <w:br w:type="page"/>
      </w:r>
    </w:p>
    <w:p w14:paraId="57516AC4" w14:textId="25DE19CD" w:rsidR="00BB15AC" w:rsidRPr="00BA74CC" w:rsidRDefault="00F1661F" w:rsidP="009640D3">
      <w:pPr>
        <w:spacing w:before="360" w:after="360"/>
        <w:rPr>
          <w:rFonts w:ascii="Arial" w:hAnsi="Arial" w:cs="Arial"/>
          <w:caps/>
          <w:spacing w:val="20"/>
          <w:sz w:val="28"/>
        </w:rPr>
      </w:pPr>
      <w:r w:rsidRPr="00F1661F">
        <w:rPr>
          <w:rFonts w:ascii="Arial" w:hAnsi="Arial" w:cs="Arial"/>
          <w:caps/>
          <w:spacing w:val="20"/>
          <w:sz w:val="28"/>
        </w:rPr>
        <w:lastRenderedPageBreak/>
        <w:t>Federal C</w:t>
      </w:r>
      <w:r w:rsidR="00F35B70">
        <w:rPr>
          <w:rFonts w:ascii="Arial" w:hAnsi="Arial" w:cs="Arial"/>
          <w:caps/>
          <w:spacing w:val="20"/>
          <w:sz w:val="28"/>
        </w:rPr>
        <w:t>Ovid-</w:t>
      </w:r>
      <w:r w:rsidRPr="00F1661F">
        <w:rPr>
          <w:rFonts w:ascii="Arial" w:hAnsi="Arial" w:cs="Arial"/>
          <w:caps/>
          <w:spacing w:val="20"/>
          <w:sz w:val="28"/>
        </w:rPr>
        <w:t>19 Funding by Category</w:t>
      </w:r>
    </w:p>
    <w:tbl>
      <w:tblPr>
        <w:tblStyle w:val="GridTable2-Accent6"/>
        <w:tblW w:w="5000" w:type="pct"/>
        <w:tblLook w:val="04A0" w:firstRow="1" w:lastRow="0" w:firstColumn="1" w:lastColumn="0" w:noHBand="0" w:noVBand="1"/>
        <w:tblCaption w:val="Table 1: Federal COVID-19 Funding by Category"/>
        <w:tblDescription w:val="A table showing the amount of COVID-19 federal funding by category and number of awards received by Nevada organizations."/>
      </w:tblPr>
      <w:tblGrid>
        <w:gridCol w:w="4967"/>
        <w:gridCol w:w="2441"/>
        <w:gridCol w:w="1952"/>
      </w:tblGrid>
      <w:tr w:rsidR="00BF455E" w:rsidRPr="007C0C2F" w14:paraId="74DB2A51" w14:textId="77777777" w:rsidTr="00B23E92">
        <w:trPr>
          <w:cnfStyle w:val="100000000000" w:firstRow="1" w:lastRow="0" w:firstColumn="0" w:lastColumn="0" w:oddVBand="0" w:evenVBand="0" w:oddHBand="0" w:evenHBand="0" w:firstRowFirstColumn="0" w:firstRowLastColumn="0" w:lastRowFirstColumn="0" w:lastRowLastColumn="0"/>
          <w:trHeight w:val="624"/>
          <w:tblHeader/>
        </w:trPr>
        <w:tc>
          <w:tcPr>
            <w:cnfStyle w:val="001000000000" w:firstRow="0" w:lastRow="0" w:firstColumn="1" w:lastColumn="0" w:oddVBand="0" w:evenVBand="0" w:oddHBand="0" w:evenHBand="0" w:firstRowFirstColumn="0" w:firstRowLastColumn="0" w:lastRowFirstColumn="0" w:lastRowLastColumn="0"/>
            <w:tcW w:w="2653" w:type="pct"/>
            <w:hideMark/>
          </w:tcPr>
          <w:p w14:paraId="5BCAD5B9" w14:textId="22E41AC6" w:rsidR="00363A2E" w:rsidRPr="00363A2E" w:rsidRDefault="00363A2E" w:rsidP="00363A2E">
            <w:pPr>
              <w:spacing w:before="0"/>
              <w:rPr>
                <w:rFonts w:asciiTheme="majorHAnsi" w:eastAsia="Times New Roman" w:hAnsiTheme="majorHAnsi" w:cstheme="majorHAnsi"/>
              </w:rPr>
            </w:pPr>
          </w:p>
        </w:tc>
        <w:tc>
          <w:tcPr>
            <w:tcW w:w="1304" w:type="pct"/>
            <w:hideMark/>
          </w:tcPr>
          <w:p w14:paraId="7886B95E" w14:textId="77777777" w:rsidR="005A17B8" w:rsidRPr="000A42BD" w:rsidRDefault="005A17B8" w:rsidP="00BF455E">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rPr>
            </w:pPr>
            <w:r w:rsidRPr="000A42BD">
              <w:rPr>
                <w:rFonts w:asciiTheme="majorHAnsi" w:eastAsia="Times New Roman" w:hAnsiTheme="majorHAnsi" w:cstheme="majorHAnsi"/>
                <w:b w:val="0"/>
                <w:bCs w:val="0"/>
                <w:sz w:val="20"/>
                <w:szCs w:val="20"/>
              </w:rPr>
              <w:t>FUNDING</w:t>
            </w:r>
          </w:p>
          <w:p w14:paraId="0F76031C" w14:textId="63825431" w:rsidR="00363A2E" w:rsidRPr="00363A2E" w:rsidRDefault="005A17B8" w:rsidP="00BF455E">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rPr>
            </w:pPr>
            <w:r w:rsidRPr="005A17B8">
              <w:rPr>
                <w:rFonts w:asciiTheme="majorHAnsi" w:eastAsia="Times New Roman" w:hAnsiTheme="majorHAnsi" w:cstheme="majorHAnsi"/>
                <w:b w:val="0"/>
                <w:bCs w:val="0"/>
                <w:sz w:val="14"/>
                <w:szCs w:val="14"/>
              </w:rPr>
              <w:t>(THOUSANDS)</w:t>
            </w:r>
          </w:p>
        </w:tc>
        <w:tc>
          <w:tcPr>
            <w:tcW w:w="1043" w:type="pct"/>
            <w:hideMark/>
          </w:tcPr>
          <w:p w14:paraId="3D62080A" w14:textId="4D688879" w:rsidR="00363A2E" w:rsidRPr="00363A2E" w:rsidRDefault="00200EEC" w:rsidP="00BF455E">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rPr>
            </w:pPr>
            <w:r w:rsidRPr="0081004F">
              <w:rPr>
                <w:rFonts w:asciiTheme="majorHAnsi" w:eastAsia="Times New Roman" w:hAnsiTheme="majorHAnsi" w:cstheme="majorHAnsi"/>
                <w:b w:val="0"/>
                <w:bCs w:val="0"/>
                <w:sz w:val="20"/>
                <w:szCs w:val="20"/>
              </w:rPr>
              <w:t>NUMBER OF AWARDS</w:t>
            </w:r>
          </w:p>
        </w:tc>
      </w:tr>
      <w:tr w:rsidR="003437AF" w:rsidRPr="007C0C2F" w14:paraId="706EE65A" w14:textId="77777777" w:rsidTr="00B23E92">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16F35898" w14:textId="77777777" w:rsidR="003437AF" w:rsidRPr="00363A2E" w:rsidRDefault="003437AF" w:rsidP="003437AF">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Arts &amp; Culture</w:t>
            </w:r>
          </w:p>
        </w:tc>
        <w:tc>
          <w:tcPr>
            <w:tcW w:w="1304" w:type="pct"/>
            <w:noWrap/>
            <w:hideMark/>
          </w:tcPr>
          <w:p w14:paraId="109A79BE" w14:textId="34D6E26C" w:rsidR="003437AF" w:rsidRPr="00831E60" w:rsidRDefault="003437AF" w:rsidP="003437AF">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22675A">
              <w:t>$1,974</w:t>
            </w:r>
          </w:p>
        </w:tc>
        <w:tc>
          <w:tcPr>
            <w:tcW w:w="1043" w:type="pct"/>
            <w:noWrap/>
            <w:hideMark/>
          </w:tcPr>
          <w:p w14:paraId="113D1C2F" w14:textId="32B90DA5" w:rsidR="003437AF" w:rsidRPr="00831E60" w:rsidRDefault="003437AF" w:rsidP="003437AF">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22675A">
              <w:t>5</w:t>
            </w:r>
          </w:p>
        </w:tc>
      </w:tr>
      <w:tr w:rsidR="003437AF" w:rsidRPr="007C0C2F" w14:paraId="44BE3DEE" w14:textId="77777777" w:rsidTr="00B23E92">
        <w:trPr>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6987FC22" w14:textId="77777777" w:rsidR="003437AF" w:rsidRPr="00363A2E" w:rsidRDefault="003437AF" w:rsidP="003437AF">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Economic Relief/Development</w:t>
            </w:r>
          </w:p>
        </w:tc>
        <w:tc>
          <w:tcPr>
            <w:tcW w:w="1304" w:type="pct"/>
            <w:noWrap/>
            <w:hideMark/>
          </w:tcPr>
          <w:p w14:paraId="20E0A4DB" w14:textId="004D4691" w:rsidR="003437AF" w:rsidRPr="00831E60" w:rsidRDefault="003437AF" w:rsidP="003437AF">
            <w:pPr>
              <w:spacing w:befor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22675A">
              <w:t>$12,311,634</w:t>
            </w:r>
          </w:p>
        </w:tc>
        <w:tc>
          <w:tcPr>
            <w:tcW w:w="1043" w:type="pct"/>
            <w:noWrap/>
            <w:hideMark/>
          </w:tcPr>
          <w:p w14:paraId="65212CBD" w14:textId="2F98D110" w:rsidR="003437AF" w:rsidRPr="00831E60" w:rsidRDefault="003437AF" w:rsidP="003437AF">
            <w:pPr>
              <w:spacing w:befor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22675A">
              <w:t>20</w:t>
            </w:r>
          </w:p>
        </w:tc>
      </w:tr>
      <w:tr w:rsidR="003437AF" w:rsidRPr="007C0C2F" w14:paraId="798F7ABA" w14:textId="77777777" w:rsidTr="00B23E92">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515AA32F" w14:textId="77777777" w:rsidR="003437AF" w:rsidRPr="00363A2E" w:rsidRDefault="003437AF" w:rsidP="003437AF">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Education</w:t>
            </w:r>
          </w:p>
        </w:tc>
        <w:tc>
          <w:tcPr>
            <w:tcW w:w="1304" w:type="pct"/>
            <w:noWrap/>
            <w:hideMark/>
          </w:tcPr>
          <w:p w14:paraId="1D33261B" w14:textId="149928FC" w:rsidR="003437AF" w:rsidRPr="00831E60" w:rsidRDefault="003437AF" w:rsidP="003437AF">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22675A">
              <w:t>$224,311</w:t>
            </w:r>
          </w:p>
        </w:tc>
        <w:tc>
          <w:tcPr>
            <w:tcW w:w="1043" w:type="pct"/>
            <w:noWrap/>
            <w:hideMark/>
          </w:tcPr>
          <w:p w14:paraId="4E49A017" w14:textId="52C60910" w:rsidR="003437AF" w:rsidRPr="00831E60" w:rsidRDefault="003437AF" w:rsidP="003437AF">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22675A">
              <w:t>5</w:t>
            </w:r>
          </w:p>
        </w:tc>
      </w:tr>
      <w:tr w:rsidR="003437AF" w:rsidRPr="007C0C2F" w14:paraId="6816F740" w14:textId="77777777" w:rsidTr="00B23E92">
        <w:trPr>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106432C0" w14:textId="77777777" w:rsidR="003437AF" w:rsidRPr="00363A2E" w:rsidRDefault="003437AF" w:rsidP="003437AF">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Food Assistance</w:t>
            </w:r>
          </w:p>
        </w:tc>
        <w:tc>
          <w:tcPr>
            <w:tcW w:w="1304" w:type="pct"/>
            <w:noWrap/>
            <w:hideMark/>
          </w:tcPr>
          <w:p w14:paraId="6EFBA8EB" w14:textId="12568986" w:rsidR="003437AF" w:rsidRPr="00831E60" w:rsidRDefault="003437AF" w:rsidP="003437AF">
            <w:pPr>
              <w:spacing w:befor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22675A">
              <w:t>$349,059</w:t>
            </w:r>
          </w:p>
        </w:tc>
        <w:tc>
          <w:tcPr>
            <w:tcW w:w="1043" w:type="pct"/>
            <w:noWrap/>
            <w:hideMark/>
          </w:tcPr>
          <w:p w14:paraId="478C2FEA" w14:textId="1CE6A3F0" w:rsidR="003437AF" w:rsidRPr="00831E60" w:rsidRDefault="003437AF" w:rsidP="003437AF">
            <w:pPr>
              <w:spacing w:befor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22675A">
              <w:t>6</w:t>
            </w:r>
          </w:p>
        </w:tc>
      </w:tr>
      <w:tr w:rsidR="003437AF" w:rsidRPr="007C0C2F" w14:paraId="1391D364" w14:textId="77777777" w:rsidTr="00B23E92">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54184AE2" w14:textId="77777777" w:rsidR="003437AF" w:rsidRPr="00363A2E" w:rsidRDefault="003437AF" w:rsidP="003437AF">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Healthcare</w:t>
            </w:r>
          </w:p>
        </w:tc>
        <w:tc>
          <w:tcPr>
            <w:tcW w:w="1304" w:type="pct"/>
            <w:noWrap/>
            <w:hideMark/>
          </w:tcPr>
          <w:p w14:paraId="42FDAAE0" w14:textId="572BE1E3" w:rsidR="003437AF" w:rsidRPr="00831E60" w:rsidRDefault="003437AF" w:rsidP="003437AF">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22675A">
              <w:t>$316,780</w:t>
            </w:r>
          </w:p>
        </w:tc>
        <w:tc>
          <w:tcPr>
            <w:tcW w:w="1043" w:type="pct"/>
            <w:noWrap/>
            <w:hideMark/>
          </w:tcPr>
          <w:p w14:paraId="189126FF" w14:textId="4985A80B" w:rsidR="003437AF" w:rsidRPr="00831E60" w:rsidRDefault="003437AF" w:rsidP="003437AF">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22675A">
              <w:t>51</w:t>
            </w:r>
          </w:p>
        </w:tc>
      </w:tr>
      <w:tr w:rsidR="003437AF" w:rsidRPr="007C0C2F" w14:paraId="723183B0" w14:textId="77777777" w:rsidTr="00B23E92">
        <w:trPr>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5C675322" w14:textId="77777777" w:rsidR="003437AF" w:rsidRPr="00363A2E" w:rsidRDefault="003437AF" w:rsidP="003437AF">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Housing</w:t>
            </w:r>
          </w:p>
        </w:tc>
        <w:tc>
          <w:tcPr>
            <w:tcW w:w="1304" w:type="pct"/>
            <w:noWrap/>
            <w:hideMark/>
          </w:tcPr>
          <w:p w14:paraId="02ED14D9" w14:textId="278C7B06" w:rsidR="003437AF" w:rsidRPr="00831E60" w:rsidRDefault="003437AF" w:rsidP="003437AF">
            <w:pPr>
              <w:spacing w:befor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22675A">
              <w:t>$88,966</w:t>
            </w:r>
          </w:p>
        </w:tc>
        <w:tc>
          <w:tcPr>
            <w:tcW w:w="1043" w:type="pct"/>
            <w:noWrap/>
            <w:hideMark/>
          </w:tcPr>
          <w:p w14:paraId="5C4585F9" w14:textId="53586487" w:rsidR="003437AF" w:rsidRPr="00831E60" w:rsidRDefault="003437AF" w:rsidP="003437AF">
            <w:pPr>
              <w:spacing w:before="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2675A">
              <w:t>9</w:t>
            </w:r>
          </w:p>
        </w:tc>
      </w:tr>
      <w:tr w:rsidR="003437AF" w:rsidRPr="007C0C2F" w14:paraId="3C013D15" w14:textId="77777777" w:rsidTr="00B23E92">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7095ECCC" w14:textId="77777777" w:rsidR="003437AF" w:rsidRPr="00363A2E" w:rsidRDefault="003437AF" w:rsidP="003437AF">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Public Safety</w:t>
            </w:r>
          </w:p>
        </w:tc>
        <w:tc>
          <w:tcPr>
            <w:tcW w:w="1304" w:type="pct"/>
            <w:noWrap/>
            <w:hideMark/>
          </w:tcPr>
          <w:p w14:paraId="42AA43AC" w14:textId="01157699" w:rsidR="003437AF" w:rsidRPr="00831E60" w:rsidRDefault="003437AF" w:rsidP="003437AF">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22675A">
              <w:t>$12,556</w:t>
            </w:r>
          </w:p>
        </w:tc>
        <w:tc>
          <w:tcPr>
            <w:tcW w:w="1043" w:type="pct"/>
            <w:noWrap/>
            <w:hideMark/>
          </w:tcPr>
          <w:p w14:paraId="18F2F72D" w14:textId="2F73801C" w:rsidR="003437AF" w:rsidRPr="00831E60" w:rsidRDefault="003437AF" w:rsidP="003437AF">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22675A">
              <w:t>3</w:t>
            </w:r>
          </w:p>
        </w:tc>
      </w:tr>
      <w:tr w:rsidR="003437AF" w:rsidRPr="007C0C2F" w14:paraId="00895B09" w14:textId="77777777" w:rsidTr="00B23E92">
        <w:trPr>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16913043" w14:textId="77777777" w:rsidR="003437AF" w:rsidRPr="00363A2E" w:rsidRDefault="003437AF" w:rsidP="003437AF">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Transportation</w:t>
            </w:r>
          </w:p>
        </w:tc>
        <w:tc>
          <w:tcPr>
            <w:tcW w:w="1304" w:type="pct"/>
            <w:noWrap/>
            <w:hideMark/>
          </w:tcPr>
          <w:p w14:paraId="5AF547D0" w14:textId="7D06724F" w:rsidR="003437AF" w:rsidRPr="00831E60" w:rsidRDefault="003437AF" w:rsidP="003437AF">
            <w:pPr>
              <w:spacing w:befor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22675A">
              <w:t>$392,751</w:t>
            </w:r>
          </w:p>
        </w:tc>
        <w:tc>
          <w:tcPr>
            <w:tcW w:w="1043" w:type="pct"/>
            <w:noWrap/>
            <w:hideMark/>
          </w:tcPr>
          <w:p w14:paraId="0ED0EFBA" w14:textId="7B5C389E" w:rsidR="003437AF" w:rsidRPr="00831E60" w:rsidRDefault="003437AF" w:rsidP="003437AF">
            <w:pPr>
              <w:spacing w:befor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22675A">
              <w:t>3</w:t>
            </w:r>
          </w:p>
        </w:tc>
      </w:tr>
      <w:tr w:rsidR="003437AF" w:rsidRPr="007C0C2F" w14:paraId="736D036F" w14:textId="77777777" w:rsidTr="00B23E92">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30761F0B" w14:textId="77777777" w:rsidR="003437AF" w:rsidRPr="00363A2E" w:rsidRDefault="003437AF" w:rsidP="003437AF">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Unemployment Relief</w:t>
            </w:r>
          </w:p>
        </w:tc>
        <w:tc>
          <w:tcPr>
            <w:tcW w:w="1304" w:type="pct"/>
            <w:noWrap/>
            <w:hideMark/>
          </w:tcPr>
          <w:p w14:paraId="3E91BA5F" w14:textId="1BF50DFF" w:rsidR="003437AF" w:rsidRPr="00831E60" w:rsidRDefault="003437AF" w:rsidP="003437AF">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22675A">
              <w:t>$6,181,330</w:t>
            </w:r>
          </w:p>
        </w:tc>
        <w:tc>
          <w:tcPr>
            <w:tcW w:w="1043" w:type="pct"/>
            <w:noWrap/>
            <w:hideMark/>
          </w:tcPr>
          <w:p w14:paraId="77A79787" w14:textId="2326A836" w:rsidR="003437AF" w:rsidRPr="00831E60" w:rsidRDefault="003437AF" w:rsidP="003437AF">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22675A">
              <w:t>13</w:t>
            </w:r>
          </w:p>
        </w:tc>
      </w:tr>
      <w:tr w:rsidR="003437AF" w:rsidRPr="007C0C2F" w14:paraId="7E4A1167" w14:textId="77777777" w:rsidTr="00B23E92">
        <w:trPr>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3829C105" w14:textId="77777777" w:rsidR="003437AF" w:rsidRPr="00363A2E" w:rsidRDefault="003437AF" w:rsidP="003437AF">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Disaster Response</w:t>
            </w:r>
          </w:p>
        </w:tc>
        <w:tc>
          <w:tcPr>
            <w:tcW w:w="1304" w:type="pct"/>
            <w:noWrap/>
            <w:hideMark/>
          </w:tcPr>
          <w:p w14:paraId="34DEB4DC" w14:textId="1D0FD86A" w:rsidR="003437AF" w:rsidRPr="00831E60" w:rsidRDefault="003437AF" w:rsidP="003437AF">
            <w:pPr>
              <w:spacing w:befor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22675A">
              <w:t>$1,388,181</w:t>
            </w:r>
          </w:p>
        </w:tc>
        <w:tc>
          <w:tcPr>
            <w:tcW w:w="1043" w:type="pct"/>
            <w:noWrap/>
            <w:hideMark/>
          </w:tcPr>
          <w:p w14:paraId="5ECD1FCE" w14:textId="03EE2836" w:rsidR="003437AF" w:rsidRPr="00831E60" w:rsidRDefault="003437AF" w:rsidP="003437AF">
            <w:pPr>
              <w:spacing w:befor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22675A">
              <w:t>8</w:t>
            </w:r>
          </w:p>
        </w:tc>
      </w:tr>
      <w:tr w:rsidR="003437AF" w:rsidRPr="007C0C2F" w14:paraId="05543AD2" w14:textId="77777777" w:rsidTr="00B23E92">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7A8A8803" w14:textId="77777777" w:rsidR="003437AF" w:rsidRPr="00363A2E" w:rsidRDefault="003437AF" w:rsidP="003437AF">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Other</w:t>
            </w:r>
          </w:p>
        </w:tc>
        <w:tc>
          <w:tcPr>
            <w:tcW w:w="1304" w:type="pct"/>
            <w:noWrap/>
            <w:hideMark/>
          </w:tcPr>
          <w:p w14:paraId="2F90D500" w14:textId="628960F4" w:rsidR="003437AF" w:rsidRPr="00831E60" w:rsidRDefault="003437AF" w:rsidP="003437AF">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22675A">
              <w:t>$4,497</w:t>
            </w:r>
          </w:p>
        </w:tc>
        <w:tc>
          <w:tcPr>
            <w:tcW w:w="1043" w:type="pct"/>
            <w:noWrap/>
            <w:hideMark/>
          </w:tcPr>
          <w:p w14:paraId="624828DB" w14:textId="4B595977" w:rsidR="003437AF" w:rsidRPr="00831E60" w:rsidRDefault="003437AF" w:rsidP="003437AF">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22675A">
              <w:t>1</w:t>
            </w:r>
          </w:p>
        </w:tc>
      </w:tr>
      <w:tr w:rsidR="003437AF" w:rsidRPr="003437AF" w14:paraId="1AB39881" w14:textId="77777777" w:rsidTr="00B23E92">
        <w:trPr>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0B6134ED" w14:textId="55373C98" w:rsidR="003437AF" w:rsidRPr="00363A2E" w:rsidRDefault="003437AF" w:rsidP="003437AF">
            <w:pPr>
              <w:spacing w:before="0"/>
              <w:jc w:val="right"/>
              <w:rPr>
                <w:rFonts w:asciiTheme="majorHAnsi" w:eastAsia="Times New Roman" w:hAnsiTheme="majorHAnsi" w:cstheme="majorHAnsi"/>
                <w:sz w:val="20"/>
                <w:szCs w:val="20"/>
              </w:rPr>
            </w:pPr>
            <w:r w:rsidRPr="00363A2E">
              <w:rPr>
                <w:rFonts w:asciiTheme="majorHAnsi" w:eastAsia="Times New Roman" w:hAnsiTheme="majorHAnsi" w:cstheme="majorHAnsi"/>
                <w:sz w:val="20"/>
                <w:szCs w:val="20"/>
              </w:rPr>
              <w:t>Grand Total</w:t>
            </w:r>
            <w:r>
              <w:rPr>
                <w:rFonts w:asciiTheme="majorHAnsi" w:eastAsia="Times New Roman" w:hAnsiTheme="majorHAnsi" w:cstheme="majorHAnsi"/>
                <w:sz w:val="20"/>
                <w:szCs w:val="20"/>
              </w:rPr>
              <w:t xml:space="preserve"> (in thousands)</w:t>
            </w:r>
          </w:p>
        </w:tc>
        <w:tc>
          <w:tcPr>
            <w:tcW w:w="1304" w:type="pct"/>
            <w:noWrap/>
            <w:hideMark/>
          </w:tcPr>
          <w:p w14:paraId="2B382923" w14:textId="3DCA087E" w:rsidR="003437AF" w:rsidRPr="003437AF" w:rsidRDefault="003437AF" w:rsidP="003437AF">
            <w:pPr>
              <w:spacing w:befor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rPr>
            </w:pPr>
            <w:r w:rsidRPr="006613A0">
              <w:rPr>
                <w:b/>
                <w:bCs/>
              </w:rPr>
              <w:t>$21,272,039</w:t>
            </w:r>
          </w:p>
        </w:tc>
        <w:tc>
          <w:tcPr>
            <w:tcW w:w="1043" w:type="pct"/>
            <w:noWrap/>
            <w:hideMark/>
          </w:tcPr>
          <w:p w14:paraId="248EF0AB" w14:textId="0AB49096" w:rsidR="003437AF" w:rsidRPr="003437AF" w:rsidRDefault="003437AF" w:rsidP="003437AF">
            <w:pPr>
              <w:keepNext/>
              <w:spacing w:befor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rPr>
            </w:pPr>
            <w:r w:rsidRPr="006613A0">
              <w:rPr>
                <w:b/>
                <w:bCs/>
              </w:rPr>
              <w:t>124</w:t>
            </w:r>
          </w:p>
        </w:tc>
      </w:tr>
    </w:tbl>
    <w:p w14:paraId="31545A8C" w14:textId="787DC266" w:rsidR="005C4232" w:rsidRDefault="004E25AF" w:rsidP="007D1E49">
      <w:pPr>
        <w:rPr>
          <w:rFonts w:ascii="Arial" w:hAnsi="Arial" w:cs="Arial"/>
          <w:caps/>
          <w:spacing w:val="20"/>
          <w:sz w:val="28"/>
        </w:rPr>
      </w:pPr>
      <w:r>
        <w:rPr>
          <w:noProof/>
        </w:rPr>
        <w:drawing>
          <wp:inline distT="0" distB="0" distL="0" distR="0" wp14:anchorId="536D71C0" wp14:editId="7AE165D4">
            <wp:extent cx="5943600" cy="3802380"/>
            <wp:effectExtent l="0" t="0" r="0" b="7620"/>
            <wp:docPr id="1" name="Chart 1" descr="A bar graph showing the amount of federal COVID-19 funding by category received by Nevada organizations.&#10;">
              <a:extLst xmlns:a="http://schemas.openxmlformats.org/drawingml/2006/main">
                <a:ext uri="{FF2B5EF4-FFF2-40B4-BE49-F238E27FC236}">
                  <a16:creationId xmlns:a16="http://schemas.microsoft.com/office/drawing/2014/main" id="{10048952-E0BF-4B37-9C1D-F10A795F03E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005C4232">
        <w:rPr>
          <w:rFonts w:ascii="Arial" w:hAnsi="Arial" w:cs="Arial"/>
          <w:caps/>
          <w:spacing w:val="20"/>
          <w:sz w:val="28"/>
        </w:rPr>
        <w:br w:type="page"/>
      </w:r>
    </w:p>
    <w:p w14:paraId="2D74E06C" w14:textId="3FC6310B" w:rsidR="00910C06" w:rsidRPr="009640D3" w:rsidRDefault="00944DA5" w:rsidP="009640D3">
      <w:pPr>
        <w:spacing w:before="360" w:after="360"/>
        <w:rPr>
          <w:rFonts w:ascii="Arial" w:hAnsi="Arial" w:cs="Arial"/>
          <w:caps/>
          <w:spacing w:val="20"/>
          <w:sz w:val="28"/>
        </w:rPr>
      </w:pPr>
      <w:r w:rsidRPr="009640D3">
        <w:rPr>
          <w:rFonts w:ascii="Arial" w:hAnsi="Arial" w:cs="Arial"/>
          <w:caps/>
          <w:spacing w:val="20"/>
          <w:sz w:val="28"/>
        </w:rPr>
        <w:t>Federal C</w:t>
      </w:r>
      <w:r w:rsidR="00953A7F" w:rsidRPr="009640D3">
        <w:rPr>
          <w:rFonts w:ascii="Arial" w:hAnsi="Arial" w:cs="Arial"/>
          <w:caps/>
          <w:spacing w:val="20"/>
          <w:sz w:val="28"/>
        </w:rPr>
        <w:t>ovid-19</w:t>
      </w:r>
      <w:r w:rsidRPr="009640D3">
        <w:rPr>
          <w:rFonts w:ascii="Arial" w:hAnsi="Arial" w:cs="Arial"/>
          <w:caps/>
          <w:spacing w:val="20"/>
          <w:sz w:val="28"/>
        </w:rPr>
        <w:t xml:space="preserve"> Funding by Type</w:t>
      </w:r>
    </w:p>
    <w:tbl>
      <w:tblPr>
        <w:tblStyle w:val="GridTable2-Accent6"/>
        <w:tblW w:w="5000" w:type="pct"/>
        <w:tblLook w:val="04A0" w:firstRow="1" w:lastRow="0" w:firstColumn="1" w:lastColumn="0" w:noHBand="0" w:noVBand="1"/>
        <w:tblCaption w:val="Table 2: Federal COVID-19 Funding By Type"/>
        <w:tblDescription w:val="A table showing, by type, the amount of COVID-19 federal funding and number of awards received by Nevada organizations.&#10;"/>
      </w:tblPr>
      <w:tblGrid>
        <w:gridCol w:w="5678"/>
        <w:gridCol w:w="2417"/>
        <w:gridCol w:w="1265"/>
      </w:tblGrid>
      <w:tr w:rsidR="00E77275" w:rsidRPr="00E77275" w14:paraId="38E874A0" w14:textId="77777777" w:rsidTr="001E0FFF">
        <w:trPr>
          <w:cnfStyle w:val="100000000000" w:firstRow="1" w:lastRow="0" w:firstColumn="0" w:lastColumn="0" w:oddVBand="0" w:evenVBand="0" w:oddHBand="0"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3033" w:type="pct"/>
            <w:noWrap/>
            <w:hideMark/>
          </w:tcPr>
          <w:p w14:paraId="550C533D" w14:textId="1B1D6F82" w:rsidR="00E77275" w:rsidRPr="00E77275" w:rsidRDefault="00E77275" w:rsidP="00E77275">
            <w:pPr>
              <w:spacing w:before="0"/>
              <w:jc w:val="right"/>
              <w:rPr>
                <w:rFonts w:asciiTheme="majorHAnsi" w:eastAsia="Times New Roman" w:hAnsiTheme="majorHAnsi" w:cstheme="majorHAnsi"/>
                <w:sz w:val="20"/>
                <w:szCs w:val="20"/>
              </w:rPr>
            </w:pPr>
          </w:p>
        </w:tc>
        <w:tc>
          <w:tcPr>
            <w:tcW w:w="1291" w:type="pct"/>
            <w:hideMark/>
          </w:tcPr>
          <w:p w14:paraId="149B9481" w14:textId="77777777" w:rsidR="005A17B8" w:rsidRPr="000A42BD" w:rsidRDefault="005A17B8" w:rsidP="00BF455E">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rPr>
            </w:pPr>
            <w:r w:rsidRPr="000A42BD">
              <w:rPr>
                <w:rFonts w:asciiTheme="majorHAnsi" w:eastAsia="Times New Roman" w:hAnsiTheme="majorHAnsi" w:cstheme="majorHAnsi"/>
                <w:b w:val="0"/>
                <w:bCs w:val="0"/>
                <w:sz w:val="20"/>
                <w:szCs w:val="20"/>
              </w:rPr>
              <w:t>FUNDING</w:t>
            </w:r>
          </w:p>
          <w:p w14:paraId="54E22898" w14:textId="2F9CC453" w:rsidR="00E77275" w:rsidRPr="00E77275" w:rsidRDefault="005A17B8" w:rsidP="00BF455E">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5A17B8">
              <w:rPr>
                <w:rFonts w:asciiTheme="majorHAnsi" w:eastAsia="Times New Roman" w:hAnsiTheme="majorHAnsi" w:cstheme="majorHAnsi"/>
                <w:b w:val="0"/>
                <w:bCs w:val="0"/>
                <w:sz w:val="14"/>
                <w:szCs w:val="14"/>
              </w:rPr>
              <w:t>(THOUSANDS)</w:t>
            </w:r>
          </w:p>
        </w:tc>
        <w:tc>
          <w:tcPr>
            <w:tcW w:w="676" w:type="pct"/>
            <w:hideMark/>
          </w:tcPr>
          <w:p w14:paraId="033C3C78" w14:textId="5DA84139" w:rsidR="00E77275" w:rsidRPr="00E77275" w:rsidRDefault="00030054" w:rsidP="00E77275">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81004F">
              <w:rPr>
                <w:rFonts w:asciiTheme="majorHAnsi" w:eastAsia="Times New Roman" w:hAnsiTheme="majorHAnsi" w:cstheme="majorHAnsi"/>
                <w:b w:val="0"/>
                <w:bCs w:val="0"/>
                <w:sz w:val="20"/>
                <w:szCs w:val="20"/>
              </w:rPr>
              <w:t>NUMBER OF AWARDS</w:t>
            </w:r>
          </w:p>
        </w:tc>
      </w:tr>
      <w:tr w:rsidR="003437AF" w:rsidRPr="00E77275" w14:paraId="3F4DA918" w14:textId="77777777" w:rsidTr="001E0FFF">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033" w:type="pct"/>
            <w:noWrap/>
            <w:hideMark/>
          </w:tcPr>
          <w:p w14:paraId="48CEFE56" w14:textId="7BDAE40D" w:rsidR="003437AF" w:rsidRPr="00E77275" w:rsidRDefault="003437AF" w:rsidP="003437AF">
            <w:pPr>
              <w:spacing w:before="0"/>
              <w:jc w:val="right"/>
              <w:rPr>
                <w:rFonts w:asciiTheme="majorHAnsi" w:eastAsia="Times New Roman" w:hAnsiTheme="majorHAnsi" w:cstheme="majorHAnsi"/>
                <w:b w:val="0"/>
                <w:bCs w:val="0"/>
                <w:sz w:val="20"/>
                <w:szCs w:val="20"/>
              </w:rPr>
            </w:pPr>
            <w:r w:rsidRPr="00E77275">
              <w:rPr>
                <w:rFonts w:asciiTheme="majorHAnsi" w:eastAsia="Times New Roman" w:hAnsiTheme="majorHAnsi" w:cstheme="majorHAnsi"/>
                <w:b w:val="0"/>
                <w:bCs w:val="0"/>
                <w:sz w:val="20"/>
                <w:szCs w:val="20"/>
              </w:rPr>
              <w:t>Contract</w:t>
            </w:r>
            <w:r>
              <w:rPr>
                <w:rStyle w:val="FootnoteReference"/>
                <w:rFonts w:asciiTheme="majorHAnsi" w:eastAsia="Times New Roman" w:hAnsiTheme="majorHAnsi" w:cstheme="majorHAnsi"/>
                <w:b w:val="0"/>
                <w:bCs w:val="0"/>
                <w:sz w:val="20"/>
                <w:szCs w:val="20"/>
              </w:rPr>
              <w:footnoteReference w:id="3"/>
            </w:r>
          </w:p>
        </w:tc>
        <w:tc>
          <w:tcPr>
            <w:tcW w:w="1291" w:type="pct"/>
            <w:noWrap/>
            <w:hideMark/>
          </w:tcPr>
          <w:p w14:paraId="47FFFC6A" w14:textId="4C1B708E" w:rsidR="003437AF" w:rsidRPr="00E77275" w:rsidRDefault="003437AF" w:rsidP="003437AF">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924CCE">
              <w:t>$63,240</w:t>
            </w:r>
          </w:p>
        </w:tc>
        <w:tc>
          <w:tcPr>
            <w:tcW w:w="676" w:type="pct"/>
            <w:noWrap/>
            <w:hideMark/>
          </w:tcPr>
          <w:p w14:paraId="428339D0" w14:textId="53B9DBEA" w:rsidR="003437AF" w:rsidRPr="00E77275" w:rsidRDefault="003437AF" w:rsidP="003437AF">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924CCE">
              <w:t>1</w:t>
            </w:r>
          </w:p>
        </w:tc>
      </w:tr>
      <w:tr w:rsidR="003437AF" w:rsidRPr="00E77275" w14:paraId="4206978D" w14:textId="77777777" w:rsidTr="001E0FFF">
        <w:trPr>
          <w:trHeight w:val="312"/>
        </w:trPr>
        <w:tc>
          <w:tcPr>
            <w:cnfStyle w:val="001000000000" w:firstRow="0" w:lastRow="0" w:firstColumn="1" w:lastColumn="0" w:oddVBand="0" w:evenVBand="0" w:oddHBand="0" w:evenHBand="0" w:firstRowFirstColumn="0" w:firstRowLastColumn="0" w:lastRowFirstColumn="0" w:lastRowLastColumn="0"/>
            <w:tcW w:w="3033" w:type="pct"/>
            <w:noWrap/>
            <w:hideMark/>
          </w:tcPr>
          <w:p w14:paraId="215CD0F7" w14:textId="77777777" w:rsidR="003437AF" w:rsidRPr="00E77275" w:rsidRDefault="003437AF" w:rsidP="003437AF">
            <w:pPr>
              <w:spacing w:before="0"/>
              <w:jc w:val="right"/>
              <w:rPr>
                <w:rFonts w:asciiTheme="majorHAnsi" w:eastAsia="Times New Roman" w:hAnsiTheme="majorHAnsi" w:cstheme="majorHAnsi"/>
                <w:b w:val="0"/>
                <w:bCs w:val="0"/>
                <w:sz w:val="20"/>
                <w:szCs w:val="20"/>
              </w:rPr>
            </w:pPr>
            <w:r w:rsidRPr="00E77275">
              <w:rPr>
                <w:rFonts w:asciiTheme="majorHAnsi" w:eastAsia="Times New Roman" w:hAnsiTheme="majorHAnsi" w:cstheme="majorHAnsi"/>
                <w:b w:val="0"/>
                <w:bCs w:val="0"/>
                <w:sz w:val="20"/>
                <w:szCs w:val="20"/>
              </w:rPr>
              <w:t xml:space="preserve">Direct Payment </w:t>
            </w:r>
          </w:p>
        </w:tc>
        <w:tc>
          <w:tcPr>
            <w:tcW w:w="1291" w:type="pct"/>
            <w:noWrap/>
            <w:hideMark/>
          </w:tcPr>
          <w:p w14:paraId="00C96602" w14:textId="1C36822B" w:rsidR="003437AF" w:rsidRPr="00E77275" w:rsidRDefault="003437AF" w:rsidP="003437AF">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924CCE">
              <w:t>$9,044,249</w:t>
            </w:r>
          </w:p>
        </w:tc>
        <w:tc>
          <w:tcPr>
            <w:tcW w:w="676" w:type="pct"/>
            <w:noWrap/>
            <w:hideMark/>
          </w:tcPr>
          <w:p w14:paraId="495AF8C6" w14:textId="722C5D25" w:rsidR="003437AF" w:rsidRPr="00E77275" w:rsidRDefault="003437AF" w:rsidP="003437AF">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924CCE">
              <w:t>18</w:t>
            </w:r>
          </w:p>
        </w:tc>
      </w:tr>
      <w:tr w:rsidR="003437AF" w:rsidRPr="00E77275" w14:paraId="16CB7AEE" w14:textId="77777777" w:rsidTr="001E0FFF">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033" w:type="pct"/>
            <w:noWrap/>
            <w:hideMark/>
          </w:tcPr>
          <w:p w14:paraId="11F0D671" w14:textId="77777777" w:rsidR="003437AF" w:rsidRPr="00E77275" w:rsidRDefault="003437AF" w:rsidP="003437AF">
            <w:pPr>
              <w:spacing w:before="0"/>
              <w:jc w:val="right"/>
              <w:rPr>
                <w:rFonts w:asciiTheme="majorHAnsi" w:eastAsia="Times New Roman" w:hAnsiTheme="majorHAnsi" w:cstheme="majorHAnsi"/>
                <w:b w:val="0"/>
                <w:bCs w:val="0"/>
                <w:sz w:val="20"/>
                <w:szCs w:val="20"/>
              </w:rPr>
            </w:pPr>
            <w:r w:rsidRPr="00E77275">
              <w:rPr>
                <w:rFonts w:asciiTheme="majorHAnsi" w:eastAsia="Times New Roman" w:hAnsiTheme="majorHAnsi" w:cstheme="majorHAnsi"/>
                <w:b w:val="0"/>
                <w:bCs w:val="0"/>
                <w:sz w:val="20"/>
                <w:szCs w:val="20"/>
              </w:rPr>
              <w:t>Grant</w:t>
            </w:r>
          </w:p>
        </w:tc>
        <w:tc>
          <w:tcPr>
            <w:tcW w:w="1291" w:type="pct"/>
            <w:noWrap/>
            <w:hideMark/>
          </w:tcPr>
          <w:p w14:paraId="5F5F54D6" w14:textId="2AFE571E" w:rsidR="003437AF" w:rsidRPr="00E77275" w:rsidRDefault="003437AF" w:rsidP="003437AF">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924CCE">
              <w:t>$1,741,777</w:t>
            </w:r>
          </w:p>
        </w:tc>
        <w:tc>
          <w:tcPr>
            <w:tcW w:w="676" w:type="pct"/>
            <w:noWrap/>
            <w:hideMark/>
          </w:tcPr>
          <w:p w14:paraId="674680E3" w14:textId="7A60EB58" w:rsidR="003437AF" w:rsidRPr="00E77275" w:rsidRDefault="003437AF" w:rsidP="003437AF">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924CCE">
              <w:t>99</w:t>
            </w:r>
          </w:p>
        </w:tc>
      </w:tr>
      <w:tr w:rsidR="003437AF" w:rsidRPr="00E77275" w14:paraId="340F0D56" w14:textId="77777777" w:rsidTr="001E0FFF">
        <w:trPr>
          <w:trHeight w:val="312"/>
        </w:trPr>
        <w:tc>
          <w:tcPr>
            <w:cnfStyle w:val="001000000000" w:firstRow="0" w:lastRow="0" w:firstColumn="1" w:lastColumn="0" w:oddVBand="0" w:evenVBand="0" w:oddHBand="0" w:evenHBand="0" w:firstRowFirstColumn="0" w:firstRowLastColumn="0" w:lastRowFirstColumn="0" w:lastRowLastColumn="0"/>
            <w:tcW w:w="3033" w:type="pct"/>
            <w:noWrap/>
            <w:hideMark/>
          </w:tcPr>
          <w:p w14:paraId="1737B69C" w14:textId="77777777" w:rsidR="003437AF" w:rsidRPr="00E77275" w:rsidRDefault="003437AF" w:rsidP="003437AF">
            <w:pPr>
              <w:spacing w:before="0"/>
              <w:jc w:val="right"/>
              <w:rPr>
                <w:rFonts w:asciiTheme="majorHAnsi" w:eastAsia="Times New Roman" w:hAnsiTheme="majorHAnsi" w:cstheme="majorHAnsi"/>
                <w:b w:val="0"/>
                <w:bCs w:val="0"/>
                <w:sz w:val="20"/>
                <w:szCs w:val="20"/>
              </w:rPr>
            </w:pPr>
            <w:r w:rsidRPr="00E77275">
              <w:rPr>
                <w:rFonts w:asciiTheme="majorHAnsi" w:eastAsia="Times New Roman" w:hAnsiTheme="majorHAnsi" w:cstheme="majorHAnsi"/>
                <w:b w:val="0"/>
                <w:bCs w:val="0"/>
                <w:sz w:val="20"/>
                <w:szCs w:val="20"/>
              </w:rPr>
              <w:t xml:space="preserve">Loan </w:t>
            </w:r>
          </w:p>
        </w:tc>
        <w:tc>
          <w:tcPr>
            <w:tcW w:w="1291" w:type="pct"/>
            <w:noWrap/>
            <w:hideMark/>
          </w:tcPr>
          <w:p w14:paraId="4F653059" w14:textId="733179D0" w:rsidR="003437AF" w:rsidRPr="00E77275" w:rsidRDefault="003437AF" w:rsidP="003437AF">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924CCE">
              <w:t>$7,155,973</w:t>
            </w:r>
          </w:p>
        </w:tc>
        <w:tc>
          <w:tcPr>
            <w:tcW w:w="676" w:type="pct"/>
            <w:noWrap/>
            <w:hideMark/>
          </w:tcPr>
          <w:p w14:paraId="77FCB094" w14:textId="4C1B21AA" w:rsidR="003437AF" w:rsidRPr="00E77275" w:rsidRDefault="003437AF" w:rsidP="003437AF">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924CCE">
              <w:t>4</w:t>
            </w:r>
          </w:p>
        </w:tc>
      </w:tr>
      <w:tr w:rsidR="003437AF" w:rsidRPr="00E77275" w14:paraId="748C1A86" w14:textId="77777777" w:rsidTr="001E0FFF">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033" w:type="pct"/>
            <w:noWrap/>
            <w:hideMark/>
          </w:tcPr>
          <w:p w14:paraId="407F618D" w14:textId="337CA188" w:rsidR="003437AF" w:rsidRPr="00E77275" w:rsidRDefault="003437AF" w:rsidP="003437AF">
            <w:pPr>
              <w:spacing w:before="0"/>
              <w:jc w:val="right"/>
              <w:rPr>
                <w:rFonts w:asciiTheme="majorHAnsi" w:eastAsia="Times New Roman" w:hAnsiTheme="majorHAnsi" w:cstheme="majorHAnsi"/>
                <w:b w:val="0"/>
                <w:bCs w:val="0"/>
                <w:sz w:val="20"/>
                <w:szCs w:val="20"/>
              </w:rPr>
            </w:pPr>
            <w:r w:rsidRPr="00E77275">
              <w:rPr>
                <w:rFonts w:asciiTheme="majorHAnsi" w:eastAsia="Times New Roman" w:hAnsiTheme="majorHAnsi" w:cstheme="majorHAnsi"/>
                <w:b w:val="0"/>
                <w:bCs w:val="0"/>
                <w:sz w:val="20"/>
                <w:szCs w:val="20"/>
              </w:rPr>
              <w:t xml:space="preserve">Other </w:t>
            </w:r>
            <w:r w:rsidRPr="002A603A">
              <w:rPr>
                <w:rFonts w:asciiTheme="majorHAnsi" w:eastAsia="Times New Roman" w:hAnsiTheme="majorHAnsi" w:cstheme="majorHAnsi"/>
                <w:b w:val="0"/>
                <w:bCs w:val="0"/>
                <w:sz w:val="20"/>
                <w:szCs w:val="20"/>
              </w:rPr>
              <w:t>F</w:t>
            </w:r>
            <w:r w:rsidRPr="00E77275">
              <w:rPr>
                <w:rFonts w:asciiTheme="majorHAnsi" w:eastAsia="Times New Roman" w:hAnsiTheme="majorHAnsi" w:cstheme="majorHAnsi"/>
                <w:b w:val="0"/>
                <w:bCs w:val="0"/>
                <w:sz w:val="20"/>
                <w:szCs w:val="20"/>
              </w:rPr>
              <w:t xml:space="preserve">ederal </w:t>
            </w:r>
            <w:r w:rsidRPr="002A603A">
              <w:rPr>
                <w:rFonts w:asciiTheme="majorHAnsi" w:eastAsia="Times New Roman" w:hAnsiTheme="majorHAnsi" w:cstheme="majorHAnsi"/>
                <w:b w:val="0"/>
                <w:bCs w:val="0"/>
                <w:sz w:val="20"/>
                <w:szCs w:val="20"/>
              </w:rPr>
              <w:t>F</w:t>
            </w:r>
            <w:r w:rsidRPr="00E77275">
              <w:rPr>
                <w:rFonts w:asciiTheme="majorHAnsi" w:eastAsia="Times New Roman" w:hAnsiTheme="majorHAnsi" w:cstheme="majorHAnsi"/>
                <w:b w:val="0"/>
                <w:bCs w:val="0"/>
                <w:sz w:val="20"/>
                <w:szCs w:val="20"/>
              </w:rPr>
              <w:t>unding</w:t>
            </w:r>
          </w:p>
        </w:tc>
        <w:tc>
          <w:tcPr>
            <w:tcW w:w="1291" w:type="pct"/>
            <w:noWrap/>
            <w:hideMark/>
          </w:tcPr>
          <w:p w14:paraId="71CE38BC" w14:textId="47E74F66" w:rsidR="003437AF" w:rsidRPr="00E77275" w:rsidRDefault="003437AF" w:rsidP="003437AF">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924CCE">
              <w:t>$3,266,800</w:t>
            </w:r>
          </w:p>
        </w:tc>
        <w:tc>
          <w:tcPr>
            <w:tcW w:w="676" w:type="pct"/>
            <w:noWrap/>
            <w:hideMark/>
          </w:tcPr>
          <w:p w14:paraId="0F636E53" w14:textId="0FDDD154" w:rsidR="003437AF" w:rsidRPr="00E77275" w:rsidRDefault="003437AF" w:rsidP="003437AF">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924CCE">
              <w:t>2</w:t>
            </w:r>
          </w:p>
        </w:tc>
      </w:tr>
      <w:tr w:rsidR="003437AF" w:rsidRPr="00E77275" w14:paraId="6DBBEE59" w14:textId="77777777" w:rsidTr="001E0FFF">
        <w:trPr>
          <w:trHeight w:val="312"/>
        </w:trPr>
        <w:tc>
          <w:tcPr>
            <w:cnfStyle w:val="001000000000" w:firstRow="0" w:lastRow="0" w:firstColumn="1" w:lastColumn="0" w:oddVBand="0" w:evenVBand="0" w:oddHBand="0" w:evenHBand="0" w:firstRowFirstColumn="0" w:firstRowLastColumn="0" w:lastRowFirstColumn="0" w:lastRowLastColumn="0"/>
            <w:tcW w:w="3033" w:type="pct"/>
            <w:hideMark/>
          </w:tcPr>
          <w:p w14:paraId="3DE2859C" w14:textId="0FE28574" w:rsidR="003437AF" w:rsidRPr="00E77275" w:rsidRDefault="003437AF" w:rsidP="003437AF">
            <w:pPr>
              <w:spacing w:before="0"/>
              <w:jc w:val="right"/>
              <w:rPr>
                <w:rFonts w:asciiTheme="majorHAnsi" w:eastAsia="Times New Roman" w:hAnsiTheme="majorHAnsi" w:cstheme="majorHAnsi"/>
                <w:sz w:val="20"/>
                <w:szCs w:val="20"/>
              </w:rPr>
            </w:pPr>
            <w:r w:rsidRPr="00E77275">
              <w:rPr>
                <w:rFonts w:asciiTheme="majorHAnsi" w:eastAsia="Times New Roman" w:hAnsiTheme="majorHAnsi" w:cstheme="majorHAnsi"/>
                <w:sz w:val="20"/>
                <w:szCs w:val="20"/>
              </w:rPr>
              <w:t>Grand Total</w:t>
            </w:r>
            <w:r>
              <w:rPr>
                <w:rFonts w:asciiTheme="majorHAnsi" w:eastAsia="Times New Roman" w:hAnsiTheme="majorHAnsi" w:cstheme="majorHAnsi"/>
                <w:sz w:val="20"/>
                <w:szCs w:val="20"/>
              </w:rPr>
              <w:t xml:space="preserve"> (in thousands)</w:t>
            </w:r>
          </w:p>
        </w:tc>
        <w:tc>
          <w:tcPr>
            <w:tcW w:w="1291" w:type="pct"/>
            <w:noWrap/>
            <w:hideMark/>
          </w:tcPr>
          <w:p w14:paraId="362C801F" w14:textId="4BB42BC0" w:rsidR="003437AF" w:rsidRPr="003437AF" w:rsidRDefault="003437AF" w:rsidP="003437AF">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sz w:val="20"/>
                <w:szCs w:val="20"/>
              </w:rPr>
            </w:pPr>
            <w:r w:rsidRPr="006613A0">
              <w:rPr>
                <w:b/>
                <w:bCs/>
              </w:rPr>
              <w:t>$21,272,039</w:t>
            </w:r>
          </w:p>
        </w:tc>
        <w:tc>
          <w:tcPr>
            <w:tcW w:w="676" w:type="pct"/>
            <w:noWrap/>
            <w:hideMark/>
          </w:tcPr>
          <w:p w14:paraId="643C05EB" w14:textId="59FF5358" w:rsidR="003437AF" w:rsidRPr="003437AF" w:rsidRDefault="003437AF" w:rsidP="003437AF">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sz w:val="20"/>
                <w:szCs w:val="20"/>
              </w:rPr>
            </w:pPr>
            <w:r w:rsidRPr="006613A0">
              <w:rPr>
                <w:b/>
                <w:bCs/>
              </w:rPr>
              <w:t>124</w:t>
            </w:r>
          </w:p>
        </w:tc>
      </w:tr>
    </w:tbl>
    <w:p w14:paraId="7992B4A0" w14:textId="6B8BAB18" w:rsidR="00BD2F75" w:rsidRDefault="005938EA" w:rsidP="007D1E49">
      <w:pPr>
        <w:spacing w:before="360" w:after="360"/>
        <w:rPr>
          <w:rStyle w:val="Heading2Char"/>
        </w:rPr>
      </w:pPr>
      <w:r>
        <w:rPr>
          <w:noProof/>
        </w:rPr>
        <w:drawing>
          <wp:inline distT="0" distB="0" distL="0" distR="0" wp14:anchorId="19918D92" wp14:editId="180F403B">
            <wp:extent cx="5895975" cy="3762375"/>
            <wp:effectExtent l="0" t="0" r="9525" b="9525"/>
            <wp:docPr id="3" name="Chart 3" descr="A pie chart showing, by type, the amount of federal COVID-19 funding received by Nevada organizations.">
              <a:extLst xmlns:a="http://schemas.openxmlformats.org/drawingml/2006/main">
                <a:ext uri="{FF2B5EF4-FFF2-40B4-BE49-F238E27FC236}">
                  <a16:creationId xmlns:a16="http://schemas.microsoft.com/office/drawing/2014/main" id="{3EB687D8-F854-41C9-8B3B-AC051288F7C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00BD2F75">
        <w:rPr>
          <w:rStyle w:val="Heading2Char"/>
        </w:rPr>
        <w:br w:type="page"/>
      </w:r>
    </w:p>
    <w:p w14:paraId="7F99B738" w14:textId="641E4D92" w:rsidR="00944DA5" w:rsidRPr="00E1589E" w:rsidRDefault="00944DA5" w:rsidP="000C6D5D">
      <w:pPr>
        <w:spacing w:before="360" w:after="360"/>
      </w:pPr>
      <w:r w:rsidRPr="00483629">
        <w:rPr>
          <w:rStyle w:val="Heading2Char"/>
        </w:rPr>
        <w:t>Federal C</w:t>
      </w:r>
      <w:r w:rsidR="00FC1C84">
        <w:rPr>
          <w:rStyle w:val="Heading2Char"/>
        </w:rPr>
        <w:t>OVID-1</w:t>
      </w:r>
      <w:r w:rsidRPr="00483629">
        <w:rPr>
          <w:rStyle w:val="Heading2Char"/>
        </w:rPr>
        <w:t xml:space="preserve">9 Funding by </w:t>
      </w:r>
      <w:r w:rsidR="00E15F4A" w:rsidRPr="00483629">
        <w:rPr>
          <w:rStyle w:val="Heading2Char"/>
        </w:rPr>
        <w:t>Bill</w:t>
      </w:r>
    </w:p>
    <w:tbl>
      <w:tblPr>
        <w:tblStyle w:val="GridTable2-Accent6"/>
        <w:tblW w:w="5000" w:type="pct"/>
        <w:tblLayout w:type="fixed"/>
        <w:tblLook w:val="04A0" w:firstRow="1" w:lastRow="0" w:firstColumn="1" w:lastColumn="0" w:noHBand="0" w:noVBand="1"/>
        <w:tblCaption w:val="Table 3: Federal COVID-19 Funding by Bill"/>
        <w:tblDescription w:val="A table showing the amount and percentage of federal COVID-19 funding by bill received by Nevada organizations as of July 30, 2020.&#10;&#10;"/>
      </w:tblPr>
      <w:tblGrid>
        <w:gridCol w:w="6930"/>
        <w:gridCol w:w="1440"/>
        <w:gridCol w:w="990"/>
      </w:tblGrid>
      <w:tr w:rsidR="00C65B60" w:rsidRPr="007A4760" w14:paraId="5EDCAACB" w14:textId="77777777" w:rsidTr="004D38BE">
        <w:trPr>
          <w:cnfStyle w:val="100000000000" w:firstRow="1" w:lastRow="0" w:firstColumn="0" w:lastColumn="0" w:oddVBand="0" w:evenVBand="0" w:oddHBand="0" w:evenHBand="0" w:firstRowFirstColumn="0" w:firstRowLastColumn="0" w:lastRowFirstColumn="0" w:lastRowLastColumn="0"/>
          <w:trHeight w:val="624"/>
          <w:tblHeader/>
        </w:trPr>
        <w:tc>
          <w:tcPr>
            <w:cnfStyle w:val="001000000000" w:firstRow="0" w:lastRow="0" w:firstColumn="1" w:lastColumn="0" w:oddVBand="0" w:evenVBand="0" w:oddHBand="0" w:evenHBand="0" w:firstRowFirstColumn="0" w:firstRowLastColumn="0" w:lastRowFirstColumn="0" w:lastRowLastColumn="0"/>
            <w:tcW w:w="3702" w:type="pct"/>
            <w:noWrap/>
            <w:hideMark/>
          </w:tcPr>
          <w:p w14:paraId="64C1B14A" w14:textId="6D1883C4" w:rsidR="007A4760" w:rsidRPr="007A4760" w:rsidRDefault="007A4760" w:rsidP="007A4760">
            <w:pPr>
              <w:spacing w:before="0"/>
              <w:rPr>
                <w:rFonts w:asciiTheme="majorHAnsi" w:eastAsia="Times New Roman" w:hAnsiTheme="majorHAnsi" w:cstheme="majorHAnsi"/>
                <w:sz w:val="20"/>
                <w:szCs w:val="20"/>
              </w:rPr>
            </w:pPr>
          </w:p>
        </w:tc>
        <w:tc>
          <w:tcPr>
            <w:tcW w:w="769" w:type="pct"/>
            <w:hideMark/>
          </w:tcPr>
          <w:p w14:paraId="08994DC2" w14:textId="77777777" w:rsidR="005A17B8" w:rsidRPr="000A42BD" w:rsidRDefault="005A17B8" w:rsidP="00C65B60">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rPr>
            </w:pPr>
            <w:r w:rsidRPr="000A42BD">
              <w:rPr>
                <w:rFonts w:asciiTheme="majorHAnsi" w:eastAsia="Times New Roman" w:hAnsiTheme="majorHAnsi" w:cstheme="majorHAnsi"/>
                <w:b w:val="0"/>
                <w:bCs w:val="0"/>
                <w:sz w:val="20"/>
                <w:szCs w:val="20"/>
              </w:rPr>
              <w:t>FUNDING</w:t>
            </w:r>
          </w:p>
          <w:p w14:paraId="75BB5CE4" w14:textId="7C48BA9A" w:rsidR="007A4760" w:rsidRPr="007A4760" w:rsidRDefault="005A17B8" w:rsidP="00C65B60">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rPr>
            </w:pPr>
            <w:r w:rsidRPr="005A17B8">
              <w:rPr>
                <w:rFonts w:asciiTheme="majorHAnsi" w:eastAsia="Times New Roman" w:hAnsiTheme="majorHAnsi" w:cstheme="majorHAnsi"/>
                <w:b w:val="0"/>
                <w:bCs w:val="0"/>
                <w:sz w:val="14"/>
                <w:szCs w:val="14"/>
              </w:rPr>
              <w:t>(THOUSANDS)</w:t>
            </w:r>
          </w:p>
        </w:tc>
        <w:tc>
          <w:tcPr>
            <w:tcW w:w="529" w:type="pct"/>
            <w:hideMark/>
          </w:tcPr>
          <w:p w14:paraId="2FE77E15" w14:textId="33E6BC8A" w:rsidR="007A4760" w:rsidRPr="007A4760" w:rsidRDefault="00F86130" w:rsidP="00C65B60">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rPr>
            </w:pPr>
            <w:r>
              <w:rPr>
                <w:rFonts w:asciiTheme="majorHAnsi" w:eastAsia="Times New Roman" w:hAnsiTheme="majorHAnsi" w:cstheme="majorHAnsi"/>
                <w:b w:val="0"/>
                <w:bCs w:val="0"/>
                <w:sz w:val="20"/>
                <w:szCs w:val="20"/>
              </w:rPr>
              <w:t>%</w:t>
            </w:r>
          </w:p>
        </w:tc>
      </w:tr>
      <w:tr w:rsidR="00CA54A3" w:rsidRPr="007A4760" w14:paraId="59594E4E" w14:textId="77777777" w:rsidTr="00C65B60">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702" w:type="pct"/>
            <w:noWrap/>
            <w:hideMark/>
          </w:tcPr>
          <w:p w14:paraId="52910C4E" w14:textId="365A6471" w:rsidR="00CA54A3" w:rsidRPr="007A4760" w:rsidRDefault="00CA54A3" w:rsidP="00CA54A3">
            <w:pPr>
              <w:spacing w:before="0"/>
              <w:jc w:val="right"/>
              <w:rPr>
                <w:rFonts w:asciiTheme="majorHAnsi" w:eastAsia="Times New Roman" w:hAnsiTheme="majorHAnsi" w:cstheme="majorHAnsi"/>
                <w:b w:val="0"/>
                <w:bCs w:val="0"/>
                <w:sz w:val="20"/>
                <w:szCs w:val="20"/>
              </w:rPr>
            </w:pPr>
            <w:r w:rsidRPr="007A4760">
              <w:rPr>
                <w:rFonts w:asciiTheme="majorHAnsi" w:eastAsia="Times New Roman" w:hAnsiTheme="majorHAnsi" w:cstheme="majorHAnsi"/>
                <w:b w:val="0"/>
                <w:bCs w:val="0"/>
                <w:sz w:val="20"/>
                <w:szCs w:val="20"/>
              </w:rPr>
              <w:t>Coronavirus Aid, Relief, and Economic Security Act </w:t>
            </w:r>
            <w:r w:rsidRPr="002A603A">
              <w:rPr>
                <w:rFonts w:asciiTheme="majorHAnsi" w:eastAsia="Times New Roman" w:hAnsiTheme="majorHAnsi" w:cstheme="majorHAnsi"/>
                <w:b w:val="0"/>
                <w:bCs w:val="0"/>
                <w:sz w:val="20"/>
                <w:szCs w:val="20"/>
              </w:rPr>
              <w:t>(CARES</w:t>
            </w:r>
            <w:r>
              <w:rPr>
                <w:rFonts w:asciiTheme="majorHAnsi" w:eastAsia="Times New Roman" w:hAnsiTheme="majorHAnsi" w:cstheme="majorHAnsi"/>
                <w:b w:val="0"/>
                <w:bCs w:val="0"/>
                <w:sz w:val="20"/>
                <w:szCs w:val="20"/>
              </w:rPr>
              <w:t xml:space="preserve"> Act</w:t>
            </w:r>
            <w:r w:rsidRPr="002A603A">
              <w:rPr>
                <w:rFonts w:asciiTheme="majorHAnsi" w:eastAsia="Times New Roman" w:hAnsiTheme="majorHAnsi" w:cstheme="majorHAnsi"/>
                <w:b w:val="0"/>
                <w:bCs w:val="0"/>
                <w:sz w:val="20"/>
                <w:szCs w:val="20"/>
              </w:rPr>
              <w:t>)</w:t>
            </w:r>
          </w:p>
        </w:tc>
        <w:tc>
          <w:tcPr>
            <w:tcW w:w="769" w:type="pct"/>
            <w:noWrap/>
            <w:hideMark/>
          </w:tcPr>
          <w:p w14:paraId="2191EF05" w14:textId="332D34B5" w:rsidR="00CA54A3" w:rsidRPr="007A4760" w:rsidRDefault="00CA54A3" w:rsidP="00CA54A3">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CC31A9">
              <w:t>$17,264,999</w:t>
            </w:r>
          </w:p>
        </w:tc>
        <w:tc>
          <w:tcPr>
            <w:tcW w:w="529" w:type="pct"/>
            <w:noWrap/>
            <w:hideMark/>
          </w:tcPr>
          <w:p w14:paraId="768B4EC2" w14:textId="684BC025" w:rsidR="00CA54A3" w:rsidRPr="007A4760" w:rsidRDefault="00CA54A3" w:rsidP="00CA54A3">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CC31A9">
              <w:t>81.2%</w:t>
            </w:r>
          </w:p>
        </w:tc>
      </w:tr>
      <w:tr w:rsidR="00CA54A3" w:rsidRPr="007A4760" w14:paraId="2E54F512" w14:textId="77777777" w:rsidTr="00C65B60">
        <w:trPr>
          <w:trHeight w:val="312"/>
        </w:trPr>
        <w:tc>
          <w:tcPr>
            <w:cnfStyle w:val="001000000000" w:firstRow="0" w:lastRow="0" w:firstColumn="1" w:lastColumn="0" w:oddVBand="0" w:evenVBand="0" w:oddHBand="0" w:evenHBand="0" w:firstRowFirstColumn="0" w:firstRowLastColumn="0" w:lastRowFirstColumn="0" w:lastRowLastColumn="0"/>
            <w:tcW w:w="3702" w:type="pct"/>
            <w:noWrap/>
            <w:hideMark/>
          </w:tcPr>
          <w:p w14:paraId="521DDA7B" w14:textId="439E287D" w:rsidR="00CA54A3" w:rsidRPr="007A4760" w:rsidRDefault="00CA54A3" w:rsidP="00CA54A3">
            <w:pPr>
              <w:spacing w:before="0"/>
              <w:jc w:val="right"/>
              <w:rPr>
                <w:rFonts w:asciiTheme="majorHAnsi" w:eastAsia="Times New Roman" w:hAnsiTheme="majorHAnsi" w:cstheme="majorHAnsi"/>
                <w:b w:val="0"/>
                <w:bCs w:val="0"/>
                <w:sz w:val="20"/>
                <w:szCs w:val="20"/>
              </w:rPr>
            </w:pPr>
            <w:r w:rsidRPr="007A4760">
              <w:rPr>
                <w:rFonts w:asciiTheme="majorHAnsi" w:eastAsia="Times New Roman" w:hAnsiTheme="majorHAnsi" w:cstheme="majorHAnsi"/>
                <w:b w:val="0"/>
                <w:bCs w:val="0"/>
                <w:sz w:val="20"/>
                <w:szCs w:val="20"/>
              </w:rPr>
              <w:t>Coronavirus Preparedness and Response Supplemental Appropriations Act, 2020</w:t>
            </w:r>
          </w:p>
        </w:tc>
        <w:tc>
          <w:tcPr>
            <w:tcW w:w="769" w:type="pct"/>
            <w:noWrap/>
            <w:hideMark/>
          </w:tcPr>
          <w:p w14:paraId="5E5379D9" w14:textId="3D1734B7" w:rsidR="00CA54A3" w:rsidRPr="007A4760" w:rsidRDefault="00CA54A3" w:rsidP="00CA54A3">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CC31A9">
              <w:t>$7,976</w:t>
            </w:r>
          </w:p>
        </w:tc>
        <w:tc>
          <w:tcPr>
            <w:tcW w:w="529" w:type="pct"/>
            <w:noWrap/>
            <w:hideMark/>
          </w:tcPr>
          <w:p w14:paraId="43765984" w14:textId="3E4E3230" w:rsidR="00CA54A3" w:rsidRPr="007A4760" w:rsidRDefault="00CA54A3" w:rsidP="00CA54A3">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CC31A9">
              <w:t>0.0%</w:t>
            </w:r>
          </w:p>
        </w:tc>
      </w:tr>
      <w:tr w:rsidR="00CA54A3" w:rsidRPr="007A4760" w14:paraId="516A1DF1" w14:textId="77777777" w:rsidTr="00C65B60">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702" w:type="pct"/>
            <w:noWrap/>
            <w:hideMark/>
          </w:tcPr>
          <w:p w14:paraId="0C4A7E65" w14:textId="128830B1" w:rsidR="00CA54A3" w:rsidRPr="007A4760" w:rsidRDefault="00CA54A3" w:rsidP="00CA54A3">
            <w:pPr>
              <w:spacing w:before="0"/>
              <w:jc w:val="right"/>
              <w:rPr>
                <w:rFonts w:asciiTheme="majorHAnsi" w:eastAsia="Times New Roman" w:hAnsiTheme="majorHAnsi" w:cstheme="majorHAnsi"/>
                <w:b w:val="0"/>
                <w:bCs w:val="0"/>
                <w:sz w:val="20"/>
                <w:szCs w:val="20"/>
              </w:rPr>
            </w:pPr>
            <w:r w:rsidRPr="007A4760">
              <w:rPr>
                <w:rFonts w:asciiTheme="majorHAnsi" w:eastAsia="Times New Roman" w:hAnsiTheme="majorHAnsi" w:cstheme="majorHAnsi"/>
                <w:b w:val="0"/>
                <w:bCs w:val="0"/>
                <w:sz w:val="20"/>
                <w:szCs w:val="20"/>
              </w:rPr>
              <w:t>Families First Coronavirus Response Act</w:t>
            </w:r>
          </w:p>
        </w:tc>
        <w:tc>
          <w:tcPr>
            <w:tcW w:w="769" w:type="pct"/>
            <w:noWrap/>
            <w:hideMark/>
          </w:tcPr>
          <w:p w14:paraId="20DFADC7" w14:textId="58E82FE1" w:rsidR="00CA54A3" w:rsidRPr="007A4760" w:rsidRDefault="00CA54A3" w:rsidP="00CA54A3">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CC31A9">
              <w:t>$429,076</w:t>
            </w:r>
          </w:p>
        </w:tc>
        <w:tc>
          <w:tcPr>
            <w:tcW w:w="529" w:type="pct"/>
            <w:noWrap/>
            <w:hideMark/>
          </w:tcPr>
          <w:p w14:paraId="401A70E7" w14:textId="5E81BFC6" w:rsidR="00CA54A3" w:rsidRPr="007A4760" w:rsidRDefault="00CA54A3" w:rsidP="00CA54A3">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CC31A9">
              <w:t>2.0%</w:t>
            </w:r>
          </w:p>
        </w:tc>
      </w:tr>
      <w:tr w:rsidR="00CA54A3" w:rsidRPr="007A4760" w14:paraId="0B54CDA0" w14:textId="77777777" w:rsidTr="00C65B60">
        <w:trPr>
          <w:trHeight w:val="312"/>
        </w:trPr>
        <w:tc>
          <w:tcPr>
            <w:cnfStyle w:val="001000000000" w:firstRow="0" w:lastRow="0" w:firstColumn="1" w:lastColumn="0" w:oddVBand="0" w:evenVBand="0" w:oddHBand="0" w:evenHBand="0" w:firstRowFirstColumn="0" w:firstRowLastColumn="0" w:lastRowFirstColumn="0" w:lastRowLastColumn="0"/>
            <w:tcW w:w="3702" w:type="pct"/>
            <w:noWrap/>
            <w:hideMark/>
          </w:tcPr>
          <w:p w14:paraId="49E9D2A5" w14:textId="786A657B" w:rsidR="00CA54A3" w:rsidRPr="007A4760" w:rsidRDefault="00CA54A3" w:rsidP="00CA54A3">
            <w:pPr>
              <w:spacing w:before="0"/>
              <w:jc w:val="right"/>
              <w:rPr>
                <w:rFonts w:asciiTheme="majorHAnsi" w:eastAsia="Times New Roman" w:hAnsiTheme="majorHAnsi" w:cstheme="majorHAnsi"/>
                <w:b w:val="0"/>
                <w:bCs w:val="0"/>
                <w:sz w:val="20"/>
                <w:szCs w:val="20"/>
              </w:rPr>
            </w:pPr>
            <w:r w:rsidRPr="007A4760">
              <w:rPr>
                <w:rFonts w:asciiTheme="majorHAnsi" w:eastAsia="Times New Roman" w:hAnsiTheme="majorHAnsi" w:cstheme="majorHAnsi"/>
                <w:b w:val="0"/>
                <w:bCs w:val="0"/>
                <w:sz w:val="20"/>
                <w:szCs w:val="20"/>
              </w:rPr>
              <w:t>Multiple Bills</w:t>
            </w:r>
            <w:r>
              <w:rPr>
                <w:rStyle w:val="FootnoteReference"/>
                <w:rFonts w:asciiTheme="majorHAnsi" w:eastAsia="Times New Roman" w:hAnsiTheme="majorHAnsi" w:cstheme="majorHAnsi"/>
                <w:b w:val="0"/>
                <w:bCs w:val="0"/>
                <w:sz w:val="20"/>
                <w:szCs w:val="20"/>
              </w:rPr>
              <w:footnoteReference w:id="4"/>
            </w:r>
          </w:p>
        </w:tc>
        <w:tc>
          <w:tcPr>
            <w:tcW w:w="769" w:type="pct"/>
            <w:noWrap/>
            <w:hideMark/>
          </w:tcPr>
          <w:p w14:paraId="2A42D670" w14:textId="32A7047E" w:rsidR="00CA54A3" w:rsidRPr="007A4760" w:rsidRDefault="00CA54A3" w:rsidP="00CA54A3">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CC31A9">
              <w:t>$2,435,317</w:t>
            </w:r>
          </w:p>
        </w:tc>
        <w:tc>
          <w:tcPr>
            <w:tcW w:w="529" w:type="pct"/>
            <w:noWrap/>
            <w:hideMark/>
          </w:tcPr>
          <w:p w14:paraId="61296000" w14:textId="4C642F63" w:rsidR="00CA54A3" w:rsidRPr="007A4760" w:rsidRDefault="00CA54A3" w:rsidP="00CA54A3">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CC31A9">
              <w:t>11.4%</w:t>
            </w:r>
          </w:p>
        </w:tc>
      </w:tr>
      <w:tr w:rsidR="00CA54A3" w:rsidRPr="007A4760" w14:paraId="1B83A1A4" w14:textId="77777777" w:rsidTr="00C65B60">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702" w:type="pct"/>
            <w:noWrap/>
            <w:hideMark/>
          </w:tcPr>
          <w:p w14:paraId="4F611CA2" w14:textId="77777777" w:rsidR="00CA54A3" w:rsidRPr="007A4760" w:rsidRDefault="00CA54A3" w:rsidP="00CA54A3">
            <w:pPr>
              <w:spacing w:before="0"/>
              <w:jc w:val="right"/>
              <w:rPr>
                <w:rFonts w:asciiTheme="majorHAnsi" w:eastAsia="Times New Roman" w:hAnsiTheme="majorHAnsi" w:cstheme="majorHAnsi"/>
                <w:b w:val="0"/>
                <w:bCs w:val="0"/>
                <w:sz w:val="20"/>
                <w:szCs w:val="20"/>
              </w:rPr>
            </w:pPr>
            <w:r w:rsidRPr="007A4760">
              <w:rPr>
                <w:rFonts w:asciiTheme="majorHAnsi" w:eastAsia="Times New Roman" w:hAnsiTheme="majorHAnsi" w:cstheme="majorHAnsi"/>
                <w:b w:val="0"/>
                <w:bCs w:val="0"/>
                <w:sz w:val="20"/>
                <w:szCs w:val="20"/>
              </w:rPr>
              <w:t>Other</w:t>
            </w:r>
          </w:p>
        </w:tc>
        <w:tc>
          <w:tcPr>
            <w:tcW w:w="769" w:type="pct"/>
            <w:noWrap/>
            <w:hideMark/>
          </w:tcPr>
          <w:p w14:paraId="5B9464D1" w14:textId="3A7ACC18" w:rsidR="00CA54A3" w:rsidRPr="007A4760" w:rsidRDefault="00CA54A3" w:rsidP="00CA54A3">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CC31A9">
              <w:t>$1,042,489</w:t>
            </w:r>
          </w:p>
        </w:tc>
        <w:tc>
          <w:tcPr>
            <w:tcW w:w="529" w:type="pct"/>
            <w:noWrap/>
            <w:hideMark/>
          </w:tcPr>
          <w:p w14:paraId="66EC8A54" w14:textId="13F49A79" w:rsidR="00CA54A3" w:rsidRPr="007A4760" w:rsidRDefault="00CA54A3" w:rsidP="00CA54A3">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CC31A9">
              <w:t>4.9%</w:t>
            </w:r>
          </w:p>
        </w:tc>
      </w:tr>
      <w:tr w:rsidR="00CA54A3" w:rsidRPr="007A4760" w14:paraId="4FAD0744" w14:textId="77777777" w:rsidTr="00C65B60">
        <w:trPr>
          <w:trHeight w:val="312"/>
        </w:trPr>
        <w:tc>
          <w:tcPr>
            <w:cnfStyle w:val="001000000000" w:firstRow="0" w:lastRow="0" w:firstColumn="1" w:lastColumn="0" w:oddVBand="0" w:evenVBand="0" w:oddHBand="0" w:evenHBand="0" w:firstRowFirstColumn="0" w:firstRowLastColumn="0" w:lastRowFirstColumn="0" w:lastRowLastColumn="0"/>
            <w:tcW w:w="3702" w:type="pct"/>
            <w:noWrap/>
            <w:hideMark/>
          </w:tcPr>
          <w:p w14:paraId="23DCE45A" w14:textId="7D33087A" w:rsidR="00CA54A3" w:rsidRPr="007A4760" w:rsidRDefault="00CA54A3" w:rsidP="00CA54A3">
            <w:pPr>
              <w:spacing w:before="0"/>
              <w:jc w:val="right"/>
              <w:rPr>
                <w:rFonts w:asciiTheme="majorHAnsi" w:eastAsia="Times New Roman" w:hAnsiTheme="majorHAnsi" w:cstheme="majorHAnsi"/>
                <w:b w:val="0"/>
                <w:bCs w:val="0"/>
                <w:sz w:val="20"/>
                <w:szCs w:val="20"/>
              </w:rPr>
            </w:pPr>
            <w:r w:rsidRPr="007A4760">
              <w:rPr>
                <w:rFonts w:asciiTheme="majorHAnsi" w:eastAsia="Times New Roman" w:hAnsiTheme="majorHAnsi" w:cstheme="majorHAnsi"/>
                <w:b w:val="0"/>
                <w:bCs w:val="0"/>
                <w:sz w:val="20"/>
                <w:szCs w:val="20"/>
              </w:rPr>
              <w:t>Paycheck Protection Program and Health Care Enhancement Act</w:t>
            </w:r>
          </w:p>
        </w:tc>
        <w:tc>
          <w:tcPr>
            <w:tcW w:w="769" w:type="pct"/>
            <w:noWrap/>
            <w:hideMark/>
          </w:tcPr>
          <w:p w14:paraId="6C310704" w14:textId="29D6E10F" w:rsidR="00CA54A3" w:rsidRPr="007A4760" w:rsidRDefault="00CA54A3" w:rsidP="00CA54A3">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CC31A9">
              <w:t>$92,182</w:t>
            </w:r>
          </w:p>
        </w:tc>
        <w:tc>
          <w:tcPr>
            <w:tcW w:w="529" w:type="pct"/>
            <w:noWrap/>
            <w:hideMark/>
          </w:tcPr>
          <w:p w14:paraId="2FE718BE" w14:textId="3384D2C5" w:rsidR="00CA54A3" w:rsidRPr="007A4760" w:rsidRDefault="00CA54A3" w:rsidP="00CA54A3">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CC31A9">
              <w:t>0.4%</w:t>
            </w:r>
          </w:p>
        </w:tc>
      </w:tr>
      <w:tr w:rsidR="00CA54A3" w:rsidRPr="007A4760" w14:paraId="0FF0B66A" w14:textId="77777777" w:rsidTr="00C65B60">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702" w:type="pct"/>
            <w:hideMark/>
          </w:tcPr>
          <w:p w14:paraId="3BFC982A" w14:textId="4DCC1AA9" w:rsidR="00CA54A3" w:rsidRPr="007A4760" w:rsidRDefault="00CA54A3" w:rsidP="00CA54A3">
            <w:pPr>
              <w:spacing w:before="0"/>
              <w:jc w:val="right"/>
              <w:rPr>
                <w:rFonts w:asciiTheme="majorHAnsi" w:eastAsia="Times New Roman" w:hAnsiTheme="majorHAnsi" w:cstheme="majorHAnsi"/>
                <w:sz w:val="20"/>
                <w:szCs w:val="20"/>
              </w:rPr>
            </w:pPr>
            <w:r w:rsidRPr="007A4760">
              <w:rPr>
                <w:rFonts w:asciiTheme="majorHAnsi" w:eastAsia="Times New Roman" w:hAnsiTheme="majorHAnsi" w:cstheme="majorHAnsi"/>
                <w:sz w:val="20"/>
                <w:szCs w:val="20"/>
              </w:rPr>
              <w:t>Grand Total</w:t>
            </w:r>
            <w:r>
              <w:rPr>
                <w:rFonts w:asciiTheme="majorHAnsi" w:eastAsia="Times New Roman" w:hAnsiTheme="majorHAnsi" w:cstheme="majorHAnsi"/>
                <w:sz w:val="20"/>
                <w:szCs w:val="20"/>
              </w:rPr>
              <w:t xml:space="preserve"> (in thousands)</w:t>
            </w:r>
          </w:p>
        </w:tc>
        <w:tc>
          <w:tcPr>
            <w:tcW w:w="769" w:type="pct"/>
            <w:noWrap/>
            <w:hideMark/>
          </w:tcPr>
          <w:p w14:paraId="646662A4" w14:textId="09968CA3" w:rsidR="00CA54A3" w:rsidRPr="00CA54A3" w:rsidRDefault="00CA54A3" w:rsidP="00CA54A3">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sz w:val="20"/>
                <w:szCs w:val="20"/>
              </w:rPr>
            </w:pPr>
            <w:r w:rsidRPr="006613A0">
              <w:rPr>
                <w:b/>
                <w:bCs/>
              </w:rPr>
              <w:t>$21,272,039</w:t>
            </w:r>
          </w:p>
        </w:tc>
        <w:tc>
          <w:tcPr>
            <w:tcW w:w="529" w:type="pct"/>
            <w:noWrap/>
            <w:hideMark/>
          </w:tcPr>
          <w:p w14:paraId="46E3102F" w14:textId="6F9DFE1D" w:rsidR="00CA54A3" w:rsidRPr="00CA54A3" w:rsidRDefault="00CA54A3" w:rsidP="00CA54A3">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sz w:val="20"/>
                <w:szCs w:val="20"/>
              </w:rPr>
            </w:pPr>
            <w:r w:rsidRPr="006613A0">
              <w:rPr>
                <w:b/>
                <w:bCs/>
              </w:rPr>
              <w:t>100.0%</w:t>
            </w:r>
          </w:p>
        </w:tc>
      </w:tr>
    </w:tbl>
    <w:p w14:paraId="4EF413D2" w14:textId="05B79773" w:rsidR="00890668" w:rsidRPr="00E1589E" w:rsidRDefault="004D38BE" w:rsidP="00745AD5">
      <w:pPr>
        <w:pStyle w:val="Heading2"/>
      </w:pPr>
      <w:r>
        <w:rPr>
          <w:noProof/>
        </w:rPr>
        <w:drawing>
          <wp:inline distT="0" distB="0" distL="0" distR="0" wp14:anchorId="07C15066" wp14:editId="0D925D1A">
            <wp:extent cx="5972175" cy="3324225"/>
            <wp:effectExtent l="0" t="0" r="0" b="0"/>
            <wp:docPr id="4" name="Chart 4" descr="A pie chart showing the amount and percentage of COVID-19 federal funding by bill received by Nevada organizations.">
              <a:extLst xmlns:a="http://schemas.openxmlformats.org/drawingml/2006/main">
                <a:ext uri="{FF2B5EF4-FFF2-40B4-BE49-F238E27FC236}">
                  <a16:creationId xmlns:a16="http://schemas.microsoft.com/office/drawing/2014/main" id="{956A8982-CE96-4B90-AA31-6CE1B340830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00E21062">
        <w:t>N</w:t>
      </w:r>
      <w:r w:rsidR="00290C8A">
        <w:t xml:space="preserve">evada’s </w:t>
      </w:r>
      <w:r w:rsidR="00E21062">
        <w:t>C</w:t>
      </w:r>
      <w:r w:rsidR="00290C8A">
        <w:t xml:space="preserve">oronavirus </w:t>
      </w:r>
      <w:r w:rsidR="00E21062">
        <w:t>R</w:t>
      </w:r>
      <w:r w:rsidR="00290C8A">
        <w:t xml:space="preserve">elief </w:t>
      </w:r>
      <w:r w:rsidR="00E21062">
        <w:t>F</w:t>
      </w:r>
      <w:r w:rsidR="00290C8A">
        <w:t>unds</w:t>
      </w:r>
    </w:p>
    <w:p w14:paraId="04A933BD" w14:textId="66C95629" w:rsidR="00890668" w:rsidRPr="00B06206" w:rsidRDefault="00524BC6" w:rsidP="00890668">
      <w:r w:rsidRPr="00524BC6">
        <w:t xml:space="preserve">The </w:t>
      </w:r>
      <w:r>
        <w:t xml:space="preserve">U.S. </w:t>
      </w:r>
      <w:r w:rsidRPr="00524BC6">
        <w:t>Department of Treasury appropriated a total of $1.25 billion to Nevada from the C</w:t>
      </w:r>
      <w:r>
        <w:t>oronavirus Relief Fund (established by section 5001 of the CARES Act)</w:t>
      </w:r>
      <w:r w:rsidRPr="00524BC6">
        <w:t>.</w:t>
      </w:r>
      <w:r w:rsidR="00675FC0">
        <w:rPr>
          <w:rStyle w:val="EndnoteReference"/>
        </w:rPr>
        <w:endnoteReference w:id="2"/>
      </w:r>
      <w:r w:rsidRPr="00524BC6">
        <w:t xml:space="preserve"> </w:t>
      </w:r>
      <w:r>
        <w:t xml:space="preserve"> </w:t>
      </w:r>
      <w:r w:rsidR="00F863BD" w:rsidRPr="00F863BD">
        <w:t xml:space="preserve">A portion of the State’s total allotment was reserved for local governments that have a population in excess of 500,000. As a result, approximately $295 million was </w:t>
      </w:r>
      <w:r w:rsidR="00D87190">
        <w:t xml:space="preserve">directly </w:t>
      </w:r>
      <w:r w:rsidR="00F863BD" w:rsidRPr="00F863BD">
        <w:t xml:space="preserve">allocated to Clark County and an additional $118.9 million was </w:t>
      </w:r>
      <w:r w:rsidR="00D87190">
        <w:t xml:space="preserve">directly </w:t>
      </w:r>
      <w:r w:rsidR="00F863BD" w:rsidRPr="00F863BD">
        <w:t>allocated to the City of Las Vegas</w:t>
      </w:r>
      <w:r w:rsidR="009C04F6">
        <w:rPr>
          <w:rStyle w:val="FootnoteReference"/>
        </w:rPr>
        <w:footnoteReference w:id="5"/>
      </w:r>
      <w:r w:rsidR="00F863BD" w:rsidRPr="00F863BD">
        <w:t>. The State of Nevada received $836 million of which a certain amount may be paid to local governments.</w:t>
      </w:r>
    </w:p>
    <w:tbl>
      <w:tblPr>
        <w:tblStyle w:val="GridTable2-Accent6"/>
        <w:tblW w:w="5000" w:type="pct"/>
        <w:tblLook w:val="04A0" w:firstRow="1" w:lastRow="0" w:firstColumn="1" w:lastColumn="0" w:noHBand="0" w:noVBand="1"/>
        <w:tblCaption w:val="Table 4: Nevada's Coronavirus Relief Funds"/>
        <w:tblDescription w:val="A table showing the amount of Coronavirus Relief Funds by Nevada receipients."/>
      </w:tblPr>
      <w:tblGrid>
        <w:gridCol w:w="7409"/>
        <w:gridCol w:w="1951"/>
      </w:tblGrid>
      <w:tr w:rsidR="00456651" w:rsidRPr="00456651" w14:paraId="56965C11" w14:textId="77777777" w:rsidTr="00B70FE3">
        <w:trPr>
          <w:cnfStyle w:val="100000000000" w:firstRow="1" w:lastRow="0" w:firstColumn="0" w:lastColumn="0" w:oddVBand="0" w:evenVBand="0" w:oddHBand="0" w:evenHBand="0" w:firstRowFirstColumn="0" w:firstRowLastColumn="0" w:lastRowFirstColumn="0" w:lastRowLastColumn="0"/>
          <w:trHeight w:val="312"/>
          <w:tblHeader/>
        </w:trPr>
        <w:tc>
          <w:tcPr>
            <w:cnfStyle w:val="001000000000" w:firstRow="0" w:lastRow="0" w:firstColumn="1" w:lastColumn="0" w:oddVBand="0" w:evenVBand="0" w:oddHBand="0" w:evenHBand="0" w:firstRowFirstColumn="0" w:firstRowLastColumn="0" w:lastRowFirstColumn="0" w:lastRowLastColumn="0"/>
            <w:tcW w:w="3958" w:type="pct"/>
            <w:noWrap/>
            <w:hideMark/>
          </w:tcPr>
          <w:p w14:paraId="4FBFCC30" w14:textId="66FD327E" w:rsidR="00456651" w:rsidRPr="00456651" w:rsidRDefault="00456651" w:rsidP="005A4C57">
            <w:pPr>
              <w:spacing w:before="0"/>
              <w:jc w:val="right"/>
              <w:rPr>
                <w:rFonts w:ascii="Arial" w:eastAsia="Times New Roman" w:hAnsi="Arial" w:cs="Arial"/>
                <w:color w:val="000000"/>
              </w:rPr>
            </w:pPr>
          </w:p>
        </w:tc>
        <w:tc>
          <w:tcPr>
            <w:tcW w:w="1042" w:type="pct"/>
            <w:noWrap/>
            <w:hideMark/>
          </w:tcPr>
          <w:p w14:paraId="4D5E6349" w14:textId="77777777" w:rsidR="005A4C57" w:rsidRPr="000A42BD" w:rsidRDefault="005A4C57" w:rsidP="005A4C57">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rPr>
            </w:pPr>
            <w:r w:rsidRPr="000A42BD">
              <w:rPr>
                <w:rFonts w:asciiTheme="majorHAnsi" w:eastAsia="Times New Roman" w:hAnsiTheme="majorHAnsi" w:cstheme="majorHAnsi"/>
                <w:b w:val="0"/>
                <w:bCs w:val="0"/>
                <w:sz w:val="20"/>
                <w:szCs w:val="20"/>
              </w:rPr>
              <w:t>FUNDING</w:t>
            </w:r>
          </w:p>
          <w:p w14:paraId="0C0929D4" w14:textId="3913BAC4" w:rsidR="00456651" w:rsidRPr="00456651" w:rsidRDefault="005A4C57" w:rsidP="005A4C57">
            <w:pPr>
              <w:spacing w:before="0"/>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5A17B8">
              <w:rPr>
                <w:rFonts w:asciiTheme="majorHAnsi" w:eastAsia="Times New Roman" w:hAnsiTheme="majorHAnsi" w:cstheme="majorHAnsi"/>
                <w:b w:val="0"/>
                <w:bCs w:val="0"/>
                <w:sz w:val="14"/>
                <w:szCs w:val="14"/>
              </w:rPr>
              <w:t>(THOUSANDS)</w:t>
            </w:r>
          </w:p>
        </w:tc>
      </w:tr>
      <w:tr w:rsidR="005A4C57" w:rsidRPr="00456651" w14:paraId="16036C95" w14:textId="77777777" w:rsidTr="001E3C3B">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958" w:type="pct"/>
            <w:noWrap/>
          </w:tcPr>
          <w:p w14:paraId="5D0C954D" w14:textId="1A870349" w:rsidR="005A4C57" w:rsidRPr="000C27A0" w:rsidRDefault="005A4C57" w:rsidP="007F3050">
            <w:pPr>
              <w:spacing w:before="0"/>
              <w:jc w:val="right"/>
              <w:rPr>
                <w:rFonts w:ascii="Arial" w:eastAsia="Times New Roman" w:hAnsi="Arial" w:cs="Arial"/>
                <w:i/>
                <w:iCs/>
                <w:color w:val="000000"/>
                <w:sz w:val="20"/>
                <w:szCs w:val="20"/>
              </w:rPr>
            </w:pPr>
            <w:r w:rsidRPr="00456651">
              <w:rPr>
                <w:rFonts w:ascii="Arial" w:eastAsia="Times New Roman" w:hAnsi="Arial" w:cs="Arial"/>
                <w:i/>
                <w:iCs/>
                <w:color w:val="000000"/>
                <w:sz w:val="20"/>
                <w:szCs w:val="20"/>
              </w:rPr>
              <w:t xml:space="preserve">Nevada's Total </w:t>
            </w:r>
            <w:r w:rsidRPr="000C27A0">
              <w:rPr>
                <w:rFonts w:ascii="Arial" w:eastAsia="Times New Roman" w:hAnsi="Arial" w:cs="Arial"/>
                <w:i/>
                <w:iCs/>
                <w:color w:val="000000"/>
                <w:sz w:val="20"/>
                <w:szCs w:val="20"/>
              </w:rPr>
              <w:t xml:space="preserve">Appropriation  </w:t>
            </w:r>
          </w:p>
        </w:tc>
        <w:tc>
          <w:tcPr>
            <w:tcW w:w="1042" w:type="pct"/>
            <w:noWrap/>
          </w:tcPr>
          <w:p w14:paraId="46C88782" w14:textId="3330D4D1" w:rsidR="005A4C57" w:rsidRPr="000C27A0" w:rsidRDefault="005A4C57" w:rsidP="00456651">
            <w:pPr>
              <w:spacing w:before="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i/>
                <w:iCs/>
                <w:color w:val="000000"/>
                <w:sz w:val="20"/>
                <w:szCs w:val="20"/>
              </w:rPr>
            </w:pPr>
            <w:r w:rsidRPr="00456651">
              <w:rPr>
                <w:rFonts w:ascii="Arial" w:eastAsia="Times New Roman" w:hAnsi="Arial" w:cs="Arial"/>
                <w:b/>
                <w:bCs/>
                <w:i/>
                <w:iCs/>
                <w:color w:val="000000"/>
                <w:sz w:val="20"/>
                <w:szCs w:val="20"/>
              </w:rPr>
              <w:t>$1,250,000</w:t>
            </w:r>
          </w:p>
        </w:tc>
      </w:tr>
      <w:tr w:rsidR="00456651" w:rsidRPr="00456651" w14:paraId="38578B36"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noWrap/>
            <w:hideMark/>
          </w:tcPr>
          <w:p w14:paraId="6156DEE7" w14:textId="7FD4E0B5" w:rsidR="00456651" w:rsidRPr="00456651" w:rsidRDefault="00456651" w:rsidP="00456651">
            <w:pPr>
              <w:spacing w:before="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State of Nevada</w:t>
            </w:r>
            <w:r w:rsidR="00F57089">
              <w:rPr>
                <w:rStyle w:val="EndnoteReference"/>
                <w:rFonts w:asciiTheme="majorHAnsi" w:eastAsia="Times New Roman" w:hAnsiTheme="majorHAnsi" w:cstheme="majorHAnsi"/>
                <w:color w:val="000000"/>
                <w:sz w:val="20"/>
                <w:szCs w:val="20"/>
              </w:rPr>
              <w:endnoteReference w:id="3"/>
            </w:r>
          </w:p>
        </w:tc>
        <w:tc>
          <w:tcPr>
            <w:tcW w:w="1042" w:type="pct"/>
            <w:noWrap/>
            <w:hideMark/>
          </w:tcPr>
          <w:p w14:paraId="5CB21EE1"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00"/>
                <w:sz w:val="20"/>
                <w:szCs w:val="20"/>
              </w:rPr>
            </w:pPr>
            <w:r w:rsidRPr="00456651">
              <w:rPr>
                <w:rFonts w:asciiTheme="majorHAnsi" w:eastAsia="Times New Roman" w:hAnsiTheme="majorHAnsi" w:cstheme="majorHAnsi"/>
                <w:b/>
                <w:bCs/>
                <w:color w:val="000000"/>
                <w:sz w:val="20"/>
                <w:szCs w:val="20"/>
              </w:rPr>
              <w:t>$836,051</w:t>
            </w:r>
          </w:p>
        </w:tc>
      </w:tr>
      <w:tr w:rsidR="00456651" w:rsidRPr="00456651" w14:paraId="2464469E"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noWrap/>
            <w:hideMark/>
          </w:tcPr>
          <w:p w14:paraId="1184588F" w14:textId="77777777" w:rsidR="00456651" w:rsidRPr="00201B52" w:rsidRDefault="00456651" w:rsidP="00456651">
            <w:pPr>
              <w:spacing w:before="0"/>
              <w:jc w:val="right"/>
              <w:rPr>
                <w:rFonts w:asciiTheme="majorHAnsi" w:eastAsia="Times New Roman" w:hAnsiTheme="majorHAnsi" w:cstheme="majorHAnsi"/>
                <w:color w:val="000066" w:themeColor="text2"/>
                <w:sz w:val="20"/>
                <w:szCs w:val="20"/>
              </w:rPr>
            </w:pPr>
            <w:r w:rsidRPr="00201B52">
              <w:rPr>
                <w:rFonts w:asciiTheme="majorHAnsi" w:eastAsia="Times New Roman" w:hAnsiTheme="majorHAnsi" w:cstheme="majorHAnsi"/>
                <w:color w:val="000066" w:themeColor="text2"/>
                <w:sz w:val="20"/>
                <w:szCs w:val="20"/>
              </w:rPr>
              <w:t xml:space="preserve">  Approved Allocations</w:t>
            </w:r>
          </w:p>
        </w:tc>
        <w:tc>
          <w:tcPr>
            <w:tcW w:w="1042" w:type="pct"/>
            <w:noWrap/>
            <w:hideMark/>
          </w:tcPr>
          <w:p w14:paraId="1D46136F" w14:textId="01F2C271" w:rsidR="00456651" w:rsidRPr="00201B52" w:rsidRDefault="00686D2C"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color w:val="000066" w:themeColor="text2"/>
                <w:sz w:val="20"/>
                <w:szCs w:val="20"/>
              </w:rPr>
            </w:pPr>
            <w:r w:rsidRPr="00686D2C">
              <w:rPr>
                <w:rFonts w:asciiTheme="majorHAnsi" w:eastAsia="Times New Roman" w:hAnsiTheme="majorHAnsi" w:cstheme="majorHAnsi"/>
                <w:b/>
                <w:bCs/>
                <w:color w:val="000066" w:themeColor="text2"/>
                <w:sz w:val="20"/>
                <w:szCs w:val="20"/>
              </w:rPr>
              <w:t>$5</w:t>
            </w:r>
            <w:r w:rsidR="003C5D2C">
              <w:rPr>
                <w:rFonts w:asciiTheme="majorHAnsi" w:eastAsia="Times New Roman" w:hAnsiTheme="majorHAnsi" w:cstheme="majorHAnsi"/>
                <w:b/>
                <w:bCs/>
                <w:color w:val="000066" w:themeColor="text2"/>
                <w:sz w:val="20"/>
                <w:szCs w:val="20"/>
              </w:rPr>
              <w:t>52,113</w:t>
            </w:r>
          </w:p>
        </w:tc>
      </w:tr>
      <w:tr w:rsidR="00F956B4" w:rsidRPr="00456651" w14:paraId="44A69E2B" w14:textId="77777777" w:rsidTr="001E3C3B">
        <w:trPr>
          <w:trHeight w:val="576"/>
        </w:trPr>
        <w:tc>
          <w:tcPr>
            <w:cnfStyle w:val="001000000000" w:firstRow="0" w:lastRow="0" w:firstColumn="1" w:lastColumn="0" w:oddVBand="0" w:evenVBand="0" w:oddHBand="0" w:evenHBand="0" w:firstRowFirstColumn="0" w:firstRowLastColumn="0" w:lastRowFirstColumn="0" w:lastRowLastColumn="0"/>
            <w:tcW w:w="3958" w:type="pct"/>
            <w:hideMark/>
          </w:tcPr>
          <w:p w14:paraId="35F5E534" w14:textId="287D5773" w:rsidR="00F956B4" w:rsidRPr="000E05E9" w:rsidRDefault="00F956B4" w:rsidP="00F956B4">
            <w:pPr>
              <w:spacing w:before="0"/>
              <w:jc w:val="right"/>
              <w:rPr>
                <w:rFonts w:asciiTheme="majorHAnsi" w:eastAsia="Times New Roman" w:hAnsiTheme="majorHAnsi" w:cstheme="majorHAnsi"/>
                <w:b w:val="0"/>
                <w:bCs w:val="0"/>
                <w:color w:val="000000"/>
                <w:sz w:val="20"/>
                <w:szCs w:val="20"/>
              </w:rPr>
            </w:pPr>
            <w:r w:rsidRPr="000E05E9">
              <w:rPr>
                <w:rFonts w:asciiTheme="majorHAnsi" w:hAnsiTheme="majorHAnsi" w:cstheme="majorHAnsi"/>
                <w:b w:val="0"/>
                <w:bCs w:val="0"/>
                <w:sz w:val="20"/>
                <w:szCs w:val="20"/>
              </w:rPr>
              <w:t xml:space="preserve">     COVID-19 Commercial Rental Assistance Program</w:t>
            </w:r>
          </w:p>
        </w:tc>
        <w:tc>
          <w:tcPr>
            <w:tcW w:w="1042" w:type="pct"/>
            <w:noWrap/>
            <w:hideMark/>
          </w:tcPr>
          <w:p w14:paraId="3566D282" w14:textId="6B909EEF" w:rsidR="00F956B4" w:rsidRPr="000E05E9" w:rsidRDefault="00F956B4" w:rsidP="00F956B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0E05E9">
              <w:rPr>
                <w:rFonts w:asciiTheme="majorHAnsi" w:hAnsiTheme="majorHAnsi" w:cstheme="majorHAnsi"/>
                <w:sz w:val="20"/>
                <w:szCs w:val="20"/>
              </w:rPr>
              <w:t>$20,000</w:t>
            </w:r>
          </w:p>
        </w:tc>
      </w:tr>
      <w:tr w:rsidR="00850FD9" w:rsidRPr="00456651" w14:paraId="71F9CFCD" w14:textId="77777777" w:rsidTr="001E3C3B">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3958" w:type="pct"/>
          </w:tcPr>
          <w:p w14:paraId="0EB49D74" w14:textId="2D371F0D" w:rsidR="00850FD9" w:rsidRPr="000E05E9" w:rsidRDefault="00850FD9" w:rsidP="00850FD9">
            <w:pPr>
              <w:spacing w:before="0"/>
              <w:jc w:val="right"/>
              <w:rPr>
                <w:rFonts w:asciiTheme="majorHAnsi" w:hAnsiTheme="majorHAnsi" w:cstheme="majorHAnsi"/>
                <w:b w:val="0"/>
                <w:bCs w:val="0"/>
                <w:sz w:val="20"/>
                <w:szCs w:val="20"/>
              </w:rPr>
            </w:pPr>
            <w:r w:rsidRPr="000E05E9">
              <w:rPr>
                <w:rFonts w:asciiTheme="majorHAnsi" w:hAnsiTheme="majorHAnsi" w:cstheme="majorHAnsi"/>
                <w:b w:val="0"/>
                <w:bCs w:val="0"/>
                <w:sz w:val="20"/>
                <w:szCs w:val="20"/>
              </w:rPr>
              <w:t>COVID-19 Coordinated Economic Response Plan</w:t>
            </w:r>
          </w:p>
        </w:tc>
        <w:tc>
          <w:tcPr>
            <w:tcW w:w="1042" w:type="pct"/>
            <w:noWrap/>
          </w:tcPr>
          <w:p w14:paraId="42091866" w14:textId="36AEFE1B" w:rsidR="00850FD9" w:rsidRPr="000E05E9" w:rsidRDefault="00850FD9" w:rsidP="00850FD9">
            <w:pPr>
              <w:spacing w:before="0"/>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0E05E9">
              <w:rPr>
                <w:rFonts w:asciiTheme="majorHAnsi" w:hAnsiTheme="majorHAnsi" w:cstheme="majorHAnsi"/>
                <w:sz w:val="20"/>
                <w:szCs w:val="20"/>
              </w:rPr>
              <w:t>$1,050</w:t>
            </w:r>
          </w:p>
        </w:tc>
      </w:tr>
      <w:tr w:rsidR="00F956B4" w:rsidRPr="009E3D33" w14:paraId="1922DC80"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470EA266" w14:textId="262E1918" w:rsidR="00F956B4" w:rsidRPr="000E05E9" w:rsidRDefault="00F956B4" w:rsidP="00F956B4">
            <w:pPr>
              <w:spacing w:before="0"/>
              <w:jc w:val="right"/>
              <w:rPr>
                <w:rFonts w:asciiTheme="majorHAnsi" w:eastAsia="Times New Roman" w:hAnsiTheme="majorHAnsi" w:cstheme="majorHAnsi"/>
                <w:b w:val="0"/>
                <w:bCs w:val="0"/>
                <w:color w:val="000000"/>
                <w:sz w:val="20"/>
                <w:szCs w:val="20"/>
              </w:rPr>
            </w:pPr>
            <w:r w:rsidRPr="000E05E9">
              <w:rPr>
                <w:rFonts w:asciiTheme="majorHAnsi" w:hAnsiTheme="majorHAnsi" w:cstheme="majorHAnsi"/>
                <w:b w:val="0"/>
                <w:bCs w:val="0"/>
                <w:sz w:val="20"/>
                <w:szCs w:val="20"/>
              </w:rPr>
              <w:t>COVID-19 Contact Tracing and Tracking Contract Personnel</w:t>
            </w:r>
          </w:p>
        </w:tc>
        <w:tc>
          <w:tcPr>
            <w:tcW w:w="1042" w:type="pct"/>
            <w:noWrap/>
            <w:hideMark/>
          </w:tcPr>
          <w:p w14:paraId="17790789" w14:textId="51857CEB" w:rsidR="00F956B4" w:rsidRPr="000E05E9" w:rsidRDefault="00F956B4" w:rsidP="00F956B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0E05E9">
              <w:rPr>
                <w:rFonts w:asciiTheme="majorHAnsi" w:hAnsiTheme="majorHAnsi" w:cstheme="majorHAnsi"/>
                <w:sz w:val="20"/>
                <w:szCs w:val="20"/>
              </w:rPr>
              <w:t>$410</w:t>
            </w:r>
          </w:p>
        </w:tc>
      </w:tr>
      <w:tr w:rsidR="00F956B4" w:rsidRPr="00456651" w14:paraId="2C325F0E"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6971EA26" w14:textId="57A4FE58" w:rsidR="00F956B4" w:rsidRPr="000E05E9" w:rsidRDefault="00F956B4" w:rsidP="00F956B4">
            <w:pPr>
              <w:spacing w:before="0"/>
              <w:jc w:val="right"/>
              <w:rPr>
                <w:rFonts w:asciiTheme="majorHAnsi" w:eastAsia="Times New Roman" w:hAnsiTheme="majorHAnsi" w:cstheme="majorHAnsi"/>
                <w:b w:val="0"/>
                <w:bCs w:val="0"/>
                <w:color w:val="000000"/>
                <w:sz w:val="20"/>
                <w:szCs w:val="20"/>
              </w:rPr>
            </w:pPr>
            <w:r w:rsidRPr="000E05E9">
              <w:rPr>
                <w:rFonts w:asciiTheme="majorHAnsi" w:hAnsiTheme="majorHAnsi" w:cstheme="majorHAnsi"/>
                <w:b w:val="0"/>
                <w:bCs w:val="0"/>
                <w:sz w:val="20"/>
                <w:szCs w:val="20"/>
              </w:rPr>
              <w:t xml:space="preserve">     COVID-19 Education Grants (AB 3, 31st Special Session) </w:t>
            </w:r>
          </w:p>
        </w:tc>
        <w:tc>
          <w:tcPr>
            <w:tcW w:w="1042" w:type="pct"/>
            <w:noWrap/>
            <w:hideMark/>
          </w:tcPr>
          <w:p w14:paraId="523090DD" w14:textId="6FBE49E3" w:rsidR="00F956B4" w:rsidRPr="000E05E9" w:rsidRDefault="00F956B4" w:rsidP="00F956B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0E05E9">
              <w:rPr>
                <w:rFonts w:asciiTheme="majorHAnsi" w:hAnsiTheme="majorHAnsi" w:cstheme="majorHAnsi"/>
                <w:sz w:val="20"/>
                <w:szCs w:val="20"/>
              </w:rPr>
              <w:t>$50,000</w:t>
            </w:r>
          </w:p>
        </w:tc>
      </w:tr>
      <w:tr w:rsidR="0007670E" w:rsidRPr="00456651" w14:paraId="340655AE"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tcPr>
          <w:p w14:paraId="3C6684BE" w14:textId="27244BBF" w:rsidR="0007670E" w:rsidRPr="0007670E" w:rsidRDefault="0007670E" w:rsidP="0007670E">
            <w:pPr>
              <w:spacing w:before="0"/>
              <w:jc w:val="right"/>
              <w:rPr>
                <w:rFonts w:asciiTheme="majorHAnsi" w:hAnsiTheme="majorHAnsi" w:cstheme="majorHAnsi"/>
                <w:b w:val="0"/>
                <w:bCs w:val="0"/>
                <w:sz w:val="20"/>
                <w:szCs w:val="20"/>
              </w:rPr>
            </w:pPr>
            <w:r w:rsidRPr="0007670E">
              <w:rPr>
                <w:rFonts w:asciiTheme="majorHAnsi" w:hAnsiTheme="majorHAnsi" w:cstheme="majorHAnsi"/>
                <w:b w:val="0"/>
                <w:bCs w:val="0"/>
                <w:sz w:val="20"/>
                <w:szCs w:val="20"/>
              </w:rPr>
              <w:t>COVID-19 Emergency Small Business Recovery Grant Program</w:t>
            </w:r>
          </w:p>
        </w:tc>
        <w:tc>
          <w:tcPr>
            <w:tcW w:w="1042" w:type="pct"/>
            <w:noWrap/>
          </w:tcPr>
          <w:p w14:paraId="43FF4BA8" w14:textId="367A9636" w:rsidR="0007670E" w:rsidRPr="0007670E" w:rsidRDefault="0007670E" w:rsidP="0007670E">
            <w:pPr>
              <w:spacing w:before="0"/>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07670E">
              <w:rPr>
                <w:rFonts w:asciiTheme="majorHAnsi" w:hAnsiTheme="majorHAnsi" w:cstheme="majorHAnsi"/>
                <w:sz w:val="20"/>
                <w:szCs w:val="20"/>
              </w:rPr>
              <w:t>$20,000</w:t>
            </w:r>
          </w:p>
        </w:tc>
      </w:tr>
      <w:tr w:rsidR="00F956B4" w:rsidRPr="00456651" w14:paraId="5F198245"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23755DBA" w14:textId="72257416" w:rsidR="00F956B4" w:rsidRPr="000E05E9" w:rsidRDefault="00F956B4" w:rsidP="00F956B4">
            <w:pPr>
              <w:spacing w:before="0"/>
              <w:jc w:val="right"/>
              <w:rPr>
                <w:rFonts w:asciiTheme="majorHAnsi" w:eastAsia="Times New Roman" w:hAnsiTheme="majorHAnsi" w:cstheme="majorHAnsi"/>
                <w:b w:val="0"/>
                <w:bCs w:val="0"/>
                <w:color w:val="000000"/>
                <w:sz w:val="20"/>
                <w:szCs w:val="20"/>
              </w:rPr>
            </w:pPr>
            <w:r w:rsidRPr="000E05E9">
              <w:rPr>
                <w:rFonts w:asciiTheme="majorHAnsi" w:hAnsiTheme="majorHAnsi" w:cstheme="majorHAnsi"/>
                <w:b w:val="0"/>
                <w:bCs w:val="0"/>
                <w:sz w:val="20"/>
                <w:szCs w:val="20"/>
              </w:rPr>
              <w:t xml:space="preserve">     COVID-19 Food Security Program </w:t>
            </w:r>
          </w:p>
        </w:tc>
        <w:tc>
          <w:tcPr>
            <w:tcW w:w="1042" w:type="pct"/>
            <w:noWrap/>
            <w:hideMark/>
          </w:tcPr>
          <w:p w14:paraId="6899608A" w14:textId="21E35C1E" w:rsidR="00F956B4" w:rsidRPr="000E05E9" w:rsidRDefault="00F956B4" w:rsidP="00F956B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0E05E9">
              <w:rPr>
                <w:rFonts w:asciiTheme="majorHAnsi" w:hAnsiTheme="majorHAnsi" w:cstheme="majorHAnsi"/>
                <w:sz w:val="20"/>
                <w:szCs w:val="20"/>
              </w:rPr>
              <w:t>$8,491</w:t>
            </w:r>
          </w:p>
        </w:tc>
      </w:tr>
      <w:tr w:rsidR="00F956B4" w:rsidRPr="00456651" w14:paraId="6EC3C2A2"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70A77FBC" w14:textId="2A51A292" w:rsidR="00F956B4" w:rsidRPr="000E05E9" w:rsidRDefault="00F956B4" w:rsidP="00F956B4">
            <w:pPr>
              <w:spacing w:before="0"/>
              <w:jc w:val="right"/>
              <w:rPr>
                <w:rFonts w:asciiTheme="majorHAnsi" w:eastAsia="Times New Roman" w:hAnsiTheme="majorHAnsi" w:cstheme="majorHAnsi"/>
                <w:b w:val="0"/>
                <w:bCs w:val="0"/>
                <w:color w:val="000000"/>
                <w:sz w:val="20"/>
                <w:szCs w:val="20"/>
              </w:rPr>
            </w:pPr>
            <w:r w:rsidRPr="000E05E9">
              <w:rPr>
                <w:rFonts w:asciiTheme="majorHAnsi" w:hAnsiTheme="majorHAnsi" w:cstheme="majorHAnsi"/>
                <w:b w:val="0"/>
                <w:bCs w:val="0"/>
                <w:sz w:val="20"/>
                <w:szCs w:val="20"/>
              </w:rPr>
              <w:t xml:space="preserve">     COVID-19 Statewide Epidemiology, Laboratory and Contact Tracing Programs</w:t>
            </w:r>
          </w:p>
        </w:tc>
        <w:tc>
          <w:tcPr>
            <w:tcW w:w="1042" w:type="pct"/>
            <w:noWrap/>
            <w:hideMark/>
          </w:tcPr>
          <w:p w14:paraId="64DC3400" w14:textId="18D6934F" w:rsidR="00F956B4" w:rsidRPr="000E05E9" w:rsidRDefault="00F956B4" w:rsidP="00F956B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0E05E9">
              <w:rPr>
                <w:rFonts w:asciiTheme="majorHAnsi" w:hAnsiTheme="majorHAnsi" w:cstheme="majorHAnsi"/>
                <w:sz w:val="20"/>
                <w:szCs w:val="20"/>
              </w:rPr>
              <w:t>$85,007</w:t>
            </w:r>
          </w:p>
        </w:tc>
      </w:tr>
      <w:tr w:rsidR="00F956B4" w:rsidRPr="00456651" w14:paraId="4B9EB584"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670EAA80" w14:textId="7ADDF01F" w:rsidR="00F956B4" w:rsidRPr="000E05E9" w:rsidRDefault="00F956B4" w:rsidP="00F956B4">
            <w:pPr>
              <w:spacing w:before="0"/>
              <w:jc w:val="right"/>
              <w:rPr>
                <w:rFonts w:asciiTheme="majorHAnsi" w:eastAsia="Times New Roman" w:hAnsiTheme="majorHAnsi" w:cstheme="majorHAnsi"/>
                <w:b w:val="0"/>
                <w:bCs w:val="0"/>
                <w:color w:val="000000"/>
                <w:sz w:val="20"/>
                <w:szCs w:val="20"/>
              </w:rPr>
            </w:pPr>
            <w:r w:rsidRPr="000E05E9">
              <w:rPr>
                <w:rFonts w:asciiTheme="majorHAnsi" w:hAnsiTheme="majorHAnsi" w:cstheme="majorHAnsi"/>
                <w:b w:val="0"/>
                <w:bCs w:val="0"/>
                <w:sz w:val="20"/>
                <w:szCs w:val="20"/>
              </w:rPr>
              <w:t xml:space="preserve">     COVID-19 Statewide Residential Rental Program </w:t>
            </w:r>
          </w:p>
        </w:tc>
        <w:tc>
          <w:tcPr>
            <w:tcW w:w="1042" w:type="pct"/>
            <w:noWrap/>
            <w:hideMark/>
          </w:tcPr>
          <w:p w14:paraId="38AFCED6" w14:textId="2F51DED5" w:rsidR="00F956B4" w:rsidRPr="000E05E9" w:rsidRDefault="00F956B4" w:rsidP="00F956B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0E05E9">
              <w:rPr>
                <w:rFonts w:asciiTheme="majorHAnsi" w:hAnsiTheme="majorHAnsi" w:cstheme="majorHAnsi"/>
                <w:sz w:val="20"/>
                <w:szCs w:val="20"/>
              </w:rPr>
              <w:t>$30,000</w:t>
            </w:r>
          </w:p>
        </w:tc>
      </w:tr>
      <w:tr w:rsidR="00F956B4" w:rsidRPr="00456651" w14:paraId="4E53FADD" w14:textId="77777777" w:rsidTr="00A146C6">
        <w:trPr>
          <w:trHeight w:val="238"/>
        </w:trPr>
        <w:tc>
          <w:tcPr>
            <w:cnfStyle w:val="001000000000" w:firstRow="0" w:lastRow="0" w:firstColumn="1" w:lastColumn="0" w:oddVBand="0" w:evenVBand="0" w:oddHBand="0" w:evenHBand="0" w:firstRowFirstColumn="0" w:firstRowLastColumn="0" w:lastRowFirstColumn="0" w:lastRowLastColumn="0"/>
            <w:tcW w:w="3958" w:type="pct"/>
            <w:hideMark/>
          </w:tcPr>
          <w:p w14:paraId="22A677A0" w14:textId="72DE57BC" w:rsidR="00F956B4" w:rsidRPr="000E05E9" w:rsidRDefault="00F956B4" w:rsidP="00F956B4">
            <w:pPr>
              <w:spacing w:before="0"/>
              <w:jc w:val="right"/>
              <w:rPr>
                <w:rFonts w:asciiTheme="majorHAnsi" w:eastAsia="Times New Roman" w:hAnsiTheme="majorHAnsi" w:cstheme="majorHAnsi"/>
                <w:b w:val="0"/>
                <w:bCs w:val="0"/>
                <w:color w:val="000000"/>
                <w:sz w:val="20"/>
                <w:szCs w:val="20"/>
              </w:rPr>
            </w:pPr>
            <w:r w:rsidRPr="000E05E9">
              <w:rPr>
                <w:rFonts w:asciiTheme="majorHAnsi" w:hAnsiTheme="majorHAnsi" w:cstheme="majorHAnsi"/>
                <w:b w:val="0"/>
                <w:bCs w:val="0"/>
                <w:sz w:val="20"/>
                <w:szCs w:val="20"/>
              </w:rPr>
              <w:t xml:space="preserve">     COVID-19 WIC Home Delivery Program</w:t>
            </w:r>
          </w:p>
        </w:tc>
        <w:tc>
          <w:tcPr>
            <w:tcW w:w="1042" w:type="pct"/>
            <w:noWrap/>
            <w:hideMark/>
          </w:tcPr>
          <w:p w14:paraId="6747F377" w14:textId="56D8B6A4" w:rsidR="00F956B4" w:rsidRPr="000E05E9" w:rsidRDefault="00F956B4" w:rsidP="00F956B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0E05E9">
              <w:rPr>
                <w:rFonts w:asciiTheme="majorHAnsi" w:hAnsiTheme="majorHAnsi" w:cstheme="majorHAnsi"/>
                <w:sz w:val="20"/>
                <w:szCs w:val="20"/>
              </w:rPr>
              <w:t>$3,115</w:t>
            </w:r>
          </w:p>
        </w:tc>
      </w:tr>
      <w:tr w:rsidR="00F956B4" w:rsidRPr="00456651" w14:paraId="5B0BC516" w14:textId="77777777" w:rsidTr="00A146C6">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3958" w:type="pct"/>
          </w:tcPr>
          <w:p w14:paraId="0CACD303" w14:textId="52E3886B" w:rsidR="00F956B4" w:rsidRPr="000E05E9" w:rsidRDefault="00F956B4" w:rsidP="00F956B4">
            <w:pPr>
              <w:spacing w:before="0"/>
              <w:jc w:val="right"/>
              <w:rPr>
                <w:rFonts w:asciiTheme="majorHAnsi" w:eastAsia="Times New Roman" w:hAnsiTheme="majorHAnsi" w:cstheme="majorHAnsi"/>
                <w:b w:val="0"/>
                <w:bCs w:val="0"/>
                <w:color w:val="000000"/>
                <w:sz w:val="20"/>
                <w:szCs w:val="20"/>
              </w:rPr>
            </w:pPr>
            <w:r w:rsidRPr="000E05E9">
              <w:rPr>
                <w:rFonts w:asciiTheme="majorHAnsi" w:hAnsiTheme="majorHAnsi" w:cstheme="majorHAnsi"/>
                <w:b w:val="0"/>
                <w:bCs w:val="0"/>
                <w:sz w:val="20"/>
                <w:szCs w:val="20"/>
              </w:rPr>
              <w:t xml:space="preserve">     Distribution for Local Governments outside Clark County, per CARES Act Guidance </w:t>
            </w:r>
          </w:p>
        </w:tc>
        <w:tc>
          <w:tcPr>
            <w:tcW w:w="1042" w:type="pct"/>
            <w:noWrap/>
          </w:tcPr>
          <w:p w14:paraId="5D27CDB7" w14:textId="7DF55EB6" w:rsidR="00F956B4" w:rsidRPr="000E05E9" w:rsidRDefault="00F956B4" w:rsidP="00F956B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0E05E9">
              <w:rPr>
                <w:rFonts w:asciiTheme="majorHAnsi" w:hAnsiTheme="majorHAnsi" w:cstheme="majorHAnsi"/>
                <w:sz w:val="20"/>
                <w:szCs w:val="20"/>
              </w:rPr>
              <w:t>$148,551</w:t>
            </w:r>
          </w:p>
        </w:tc>
      </w:tr>
      <w:tr w:rsidR="00F956B4" w:rsidRPr="00456651" w14:paraId="2ABC2C7A" w14:textId="77777777" w:rsidTr="00A146C6">
        <w:trPr>
          <w:trHeight w:val="238"/>
        </w:trPr>
        <w:tc>
          <w:tcPr>
            <w:cnfStyle w:val="001000000000" w:firstRow="0" w:lastRow="0" w:firstColumn="1" w:lastColumn="0" w:oddVBand="0" w:evenVBand="0" w:oddHBand="0" w:evenHBand="0" w:firstRowFirstColumn="0" w:firstRowLastColumn="0" w:lastRowFirstColumn="0" w:lastRowLastColumn="0"/>
            <w:tcW w:w="3958" w:type="pct"/>
          </w:tcPr>
          <w:p w14:paraId="7C33500A" w14:textId="22CF04A8" w:rsidR="00F956B4" w:rsidRPr="000E05E9" w:rsidRDefault="00F956B4" w:rsidP="00F956B4">
            <w:pPr>
              <w:spacing w:before="0"/>
              <w:jc w:val="right"/>
              <w:rPr>
                <w:rFonts w:asciiTheme="majorHAnsi" w:eastAsia="Times New Roman" w:hAnsiTheme="majorHAnsi" w:cstheme="majorHAnsi"/>
                <w:b w:val="0"/>
                <w:bCs w:val="0"/>
                <w:color w:val="000000"/>
                <w:sz w:val="20"/>
                <w:szCs w:val="20"/>
              </w:rPr>
            </w:pPr>
            <w:r w:rsidRPr="000E05E9">
              <w:rPr>
                <w:rFonts w:asciiTheme="majorHAnsi" w:hAnsiTheme="majorHAnsi" w:cstheme="majorHAnsi"/>
                <w:b w:val="0"/>
                <w:bCs w:val="0"/>
                <w:sz w:val="20"/>
                <w:szCs w:val="20"/>
              </w:rPr>
              <w:t>Educator Effectiveness Safety and Screening Phases 1 and 2</w:t>
            </w:r>
          </w:p>
        </w:tc>
        <w:tc>
          <w:tcPr>
            <w:tcW w:w="1042" w:type="pct"/>
            <w:noWrap/>
          </w:tcPr>
          <w:p w14:paraId="57928319" w14:textId="7AF26729" w:rsidR="00F956B4" w:rsidRPr="000E05E9" w:rsidRDefault="00F956B4" w:rsidP="00F956B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0E05E9">
              <w:rPr>
                <w:rFonts w:asciiTheme="majorHAnsi" w:hAnsiTheme="majorHAnsi" w:cstheme="majorHAnsi"/>
                <w:sz w:val="20"/>
                <w:szCs w:val="20"/>
              </w:rPr>
              <w:t>$6,214</w:t>
            </w:r>
          </w:p>
        </w:tc>
      </w:tr>
      <w:tr w:rsidR="00F956B4" w:rsidRPr="00456651" w14:paraId="14D78E41" w14:textId="77777777" w:rsidTr="00A146C6">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3958" w:type="pct"/>
          </w:tcPr>
          <w:p w14:paraId="6FA95AEF" w14:textId="7F5AB065" w:rsidR="00F956B4" w:rsidRPr="000E05E9" w:rsidRDefault="00F956B4" w:rsidP="00F956B4">
            <w:pPr>
              <w:spacing w:before="0"/>
              <w:jc w:val="right"/>
              <w:rPr>
                <w:rFonts w:asciiTheme="majorHAnsi" w:eastAsia="Times New Roman" w:hAnsiTheme="majorHAnsi" w:cstheme="majorHAnsi"/>
                <w:b w:val="0"/>
                <w:bCs w:val="0"/>
                <w:color w:val="000000"/>
                <w:sz w:val="20"/>
                <w:szCs w:val="20"/>
              </w:rPr>
            </w:pPr>
            <w:r w:rsidRPr="000E05E9">
              <w:rPr>
                <w:rFonts w:asciiTheme="majorHAnsi" w:hAnsiTheme="majorHAnsi" w:cstheme="majorHAnsi"/>
                <w:b w:val="0"/>
                <w:bCs w:val="0"/>
                <w:sz w:val="20"/>
                <w:szCs w:val="20"/>
              </w:rPr>
              <w:t>Election Public Health/Social Distancing (AB 4, 32nd Special Session)</w:t>
            </w:r>
          </w:p>
        </w:tc>
        <w:tc>
          <w:tcPr>
            <w:tcW w:w="1042" w:type="pct"/>
            <w:noWrap/>
          </w:tcPr>
          <w:p w14:paraId="4F128726" w14:textId="552E215B" w:rsidR="00F956B4" w:rsidRPr="000E05E9" w:rsidRDefault="00F956B4" w:rsidP="00F956B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0E05E9">
              <w:rPr>
                <w:rFonts w:asciiTheme="majorHAnsi" w:hAnsiTheme="majorHAnsi" w:cstheme="majorHAnsi"/>
                <w:sz w:val="20"/>
                <w:szCs w:val="20"/>
              </w:rPr>
              <w:t>$3,000</w:t>
            </w:r>
          </w:p>
        </w:tc>
      </w:tr>
      <w:tr w:rsidR="00F956B4" w:rsidRPr="00456651" w14:paraId="7D534496"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tcPr>
          <w:p w14:paraId="0BAC65EF" w14:textId="65C273E7" w:rsidR="00F956B4" w:rsidRPr="000E05E9" w:rsidDel="001E7A96" w:rsidRDefault="00F956B4" w:rsidP="00F956B4">
            <w:pPr>
              <w:spacing w:before="0"/>
              <w:jc w:val="right"/>
              <w:rPr>
                <w:rFonts w:asciiTheme="majorHAnsi" w:eastAsia="Times New Roman" w:hAnsiTheme="majorHAnsi" w:cstheme="majorHAnsi"/>
                <w:b w:val="0"/>
                <w:bCs w:val="0"/>
                <w:color w:val="000000"/>
                <w:sz w:val="20"/>
                <w:szCs w:val="20"/>
              </w:rPr>
            </w:pPr>
            <w:r w:rsidRPr="000E05E9">
              <w:rPr>
                <w:rFonts w:asciiTheme="majorHAnsi" w:hAnsiTheme="majorHAnsi" w:cstheme="majorHAnsi"/>
                <w:b w:val="0"/>
                <w:bCs w:val="0"/>
                <w:sz w:val="20"/>
                <w:szCs w:val="20"/>
              </w:rPr>
              <w:t>Emergency Management Grant Matching Funds</w:t>
            </w:r>
          </w:p>
        </w:tc>
        <w:tc>
          <w:tcPr>
            <w:tcW w:w="1042" w:type="pct"/>
            <w:noWrap/>
          </w:tcPr>
          <w:p w14:paraId="6FCF433C" w14:textId="6FE54892" w:rsidR="00F956B4" w:rsidRPr="000E05E9" w:rsidRDefault="00F956B4" w:rsidP="00F956B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0E05E9">
              <w:rPr>
                <w:rFonts w:asciiTheme="majorHAnsi" w:hAnsiTheme="majorHAnsi" w:cstheme="majorHAnsi"/>
                <w:sz w:val="20"/>
                <w:szCs w:val="20"/>
              </w:rPr>
              <w:t>$2,400</w:t>
            </w:r>
          </w:p>
        </w:tc>
      </w:tr>
      <w:tr w:rsidR="00F956B4" w:rsidRPr="00456651" w14:paraId="71F926ED"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06CBD9F0" w14:textId="4A1DF935" w:rsidR="00F956B4" w:rsidRPr="000E05E9" w:rsidRDefault="00F956B4" w:rsidP="00F956B4">
            <w:pPr>
              <w:spacing w:before="0"/>
              <w:jc w:val="right"/>
              <w:rPr>
                <w:rFonts w:asciiTheme="majorHAnsi" w:eastAsia="Times New Roman" w:hAnsiTheme="majorHAnsi" w:cstheme="majorHAnsi"/>
                <w:b w:val="0"/>
                <w:bCs w:val="0"/>
                <w:color w:val="000000"/>
                <w:sz w:val="20"/>
                <w:szCs w:val="20"/>
              </w:rPr>
            </w:pPr>
            <w:r w:rsidRPr="000E05E9">
              <w:rPr>
                <w:rFonts w:asciiTheme="majorHAnsi" w:hAnsiTheme="majorHAnsi" w:cstheme="majorHAnsi"/>
                <w:b w:val="0"/>
                <w:bCs w:val="0"/>
                <w:sz w:val="20"/>
                <w:szCs w:val="20"/>
              </w:rPr>
              <w:t>Health Districts (AB 4, 32nd Special Session)</w:t>
            </w:r>
          </w:p>
        </w:tc>
        <w:tc>
          <w:tcPr>
            <w:tcW w:w="1042" w:type="pct"/>
            <w:noWrap/>
            <w:hideMark/>
          </w:tcPr>
          <w:p w14:paraId="55748402" w14:textId="7AEE3CF1" w:rsidR="00F956B4" w:rsidRPr="000E05E9" w:rsidRDefault="00F956B4" w:rsidP="00F956B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0E05E9">
              <w:rPr>
                <w:rFonts w:asciiTheme="majorHAnsi" w:hAnsiTheme="majorHAnsi" w:cstheme="majorHAnsi"/>
                <w:sz w:val="20"/>
                <w:szCs w:val="20"/>
              </w:rPr>
              <w:t>$2,500</w:t>
            </w:r>
          </w:p>
        </w:tc>
      </w:tr>
      <w:tr w:rsidR="0046773D" w:rsidRPr="00456651" w14:paraId="3FB2E004"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tcPr>
          <w:p w14:paraId="238D0908" w14:textId="608A62DE" w:rsidR="0046773D" w:rsidRPr="000E05E9" w:rsidRDefault="0046773D" w:rsidP="0046773D">
            <w:pPr>
              <w:spacing w:before="0"/>
              <w:jc w:val="right"/>
              <w:rPr>
                <w:rFonts w:asciiTheme="majorHAnsi" w:hAnsiTheme="majorHAnsi" w:cstheme="majorHAnsi"/>
                <w:b w:val="0"/>
                <w:bCs w:val="0"/>
                <w:sz w:val="20"/>
                <w:szCs w:val="20"/>
              </w:rPr>
            </w:pPr>
            <w:r w:rsidRPr="000E05E9">
              <w:rPr>
                <w:rFonts w:asciiTheme="majorHAnsi" w:hAnsiTheme="majorHAnsi" w:cstheme="majorHAnsi"/>
                <w:b w:val="0"/>
                <w:bCs w:val="0"/>
                <w:sz w:val="20"/>
                <w:szCs w:val="20"/>
              </w:rPr>
              <w:t>Nevada Labor Certification Plan and  Workforce Skills Matching Platform</w:t>
            </w:r>
          </w:p>
        </w:tc>
        <w:tc>
          <w:tcPr>
            <w:tcW w:w="1042" w:type="pct"/>
            <w:noWrap/>
          </w:tcPr>
          <w:p w14:paraId="74A02B87" w14:textId="37FFCDC5" w:rsidR="0046773D" w:rsidRPr="000E05E9" w:rsidRDefault="0046773D" w:rsidP="0046773D">
            <w:pPr>
              <w:spacing w:before="0"/>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0E05E9">
              <w:rPr>
                <w:rFonts w:asciiTheme="majorHAnsi" w:hAnsiTheme="majorHAnsi" w:cstheme="majorHAnsi"/>
                <w:sz w:val="20"/>
                <w:szCs w:val="20"/>
              </w:rPr>
              <w:t>$1,200</w:t>
            </w:r>
          </w:p>
        </w:tc>
      </w:tr>
      <w:tr w:rsidR="00F956B4" w:rsidRPr="00456651" w14:paraId="7E8199D5"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7E574901" w14:textId="482A138D" w:rsidR="00F956B4" w:rsidRPr="000E05E9" w:rsidRDefault="00F956B4" w:rsidP="00F956B4">
            <w:pPr>
              <w:spacing w:before="0"/>
              <w:jc w:val="right"/>
              <w:rPr>
                <w:rFonts w:asciiTheme="majorHAnsi" w:eastAsia="Times New Roman" w:hAnsiTheme="majorHAnsi" w:cstheme="majorHAnsi"/>
                <w:b w:val="0"/>
                <w:bCs w:val="0"/>
                <w:color w:val="000000"/>
                <w:sz w:val="20"/>
                <w:szCs w:val="20"/>
              </w:rPr>
            </w:pPr>
            <w:r w:rsidRPr="000E05E9">
              <w:rPr>
                <w:rFonts w:asciiTheme="majorHAnsi" w:hAnsiTheme="majorHAnsi" w:cstheme="majorHAnsi"/>
                <w:b w:val="0"/>
                <w:bCs w:val="0"/>
                <w:sz w:val="20"/>
                <w:szCs w:val="20"/>
              </w:rPr>
              <w:t xml:space="preserve">     SNAP Pandemic Electronic Benefit Transfer </w:t>
            </w:r>
          </w:p>
        </w:tc>
        <w:tc>
          <w:tcPr>
            <w:tcW w:w="1042" w:type="pct"/>
            <w:noWrap/>
            <w:hideMark/>
          </w:tcPr>
          <w:p w14:paraId="7598B5C1" w14:textId="113CF4F2" w:rsidR="00F956B4" w:rsidRPr="000E05E9" w:rsidRDefault="00F956B4" w:rsidP="00F956B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0E05E9">
              <w:rPr>
                <w:rFonts w:asciiTheme="majorHAnsi" w:hAnsiTheme="majorHAnsi" w:cstheme="majorHAnsi"/>
                <w:sz w:val="20"/>
                <w:szCs w:val="20"/>
              </w:rPr>
              <w:t>$849</w:t>
            </w:r>
          </w:p>
        </w:tc>
      </w:tr>
      <w:tr w:rsidR="006B2D9D" w:rsidRPr="00456651" w14:paraId="1D2B7E2E"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tcPr>
          <w:p w14:paraId="203F553A" w14:textId="3084B1CB" w:rsidR="006B2D9D" w:rsidRPr="000E05E9" w:rsidRDefault="006B2D9D" w:rsidP="006B2D9D">
            <w:pPr>
              <w:spacing w:before="0"/>
              <w:jc w:val="right"/>
              <w:rPr>
                <w:rFonts w:asciiTheme="majorHAnsi" w:hAnsiTheme="majorHAnsi" w:cstheme="majorHAnsi"/>
                <w:b w:val="0"/>
                <w:bCs w:val="0"/>
                <w:sz w:val="20"/>
                <w:szCs w:val="20"/>
              </w:rPr>
            </w:pPr>
            <w:r w:rsidRPr="000E05E9">
              <w:rPr>
                <w:rFonts w:asciiTheme="majorHAnsi" w:hAnsiTheme="majorHAnsi" w:cstheme="majorHAnsi"/>
                <w:b w:val="0"/>
                <w:bCs w:val="0"/>
                <w:sz w:val="20"/>
                <w:szCs w:val="20"/>
              </w:rPr>
              <w:t>State Agencies FY 2020 COVID-19 Reimbursement/Costs</w:t>
            </w:r>
          </w:p>
        </w:tc>
        <w:tc>
          <w:tcPr>
            <w:tcW w:w="1042" w:type="pct"/>
            <w:noWrap/>
          </w:tcPr>
          <w:p w14:paraId="38B5452C" w14:textId="6DA5810D" w:rsidR="006B2D9D" w:rsidRPr="000E05E9" w:rsidRDefault="006B2D9D" w:rsidP="006B2D9D">
            <w:pPr>
              <w:spacing w:before="0"/>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0E05E9">
              <w:rPr>
                <w:rFonts w:asciiTheme="majorHAnsi" w:hAnsiTheme="majorHAnsi" w:cstheme="majorHAnsi"/>
                <w:sz w:val="20"/>
                <w:szCs w:val="20"/>
              </w:rPr>
              <w:t>$96,959</w:t>
            </w:r>
          </w:p>
        </w:tc>
      </w:tr>
      <w:tr w:rsidR="00AA0C91" w:rsidRPr="00456651" w14:paraId="2D06F3FE"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tcPr>
          <w:p w14:paraId="526F1DF2" w14:textId="4FC130D4" w:rsidR="00AA0C91" w:rsidRPr="000E05E9" w:rsidRDefault="00AA0C91" w:rsidP="00AA0C91">
            <w:pPr>
              <w:spacing w:before="0"/>
              <w:jc w:val="right"/>
              <w:rPr>
                <w:rFonts w:asciiTheme="majorHAnsi" w:hAnsiTheme="majorHAnsi" w:cstheme="majorHAnsi"/>
                <w:b w:val="0"/>
                <w:bCs w:val="0"/>
                <w:sz w:val="20"/>
                <w:szCs w:val="20"/>
              </w:rPr>
            </w:pPr>
            <w:r w:rsidRPr="000E05E9">
              <w:rPr>
                <w:rFonts w:asciiTheme="majorHAnsi" w:hAnsiTheme="majorHAnsi" w:cstheme="majorHAnsi"/>
                <w:b w:val="0"/>
                <w:bCs w:val="0"/>
                <w:sz w:val="20"/>
                <w:szCs w:val="20"/>
              </w:rPr>
              <w:t>State Agencies FY 2021 COVID-19 Reimbursement/Costs (to date)</w:t>
            </w:r>
            <w:r w:rsidR="00FD5935">
              <w:rPr>
                <w:rStyle w:val="FootnoteReference"/>
                <w:rFonts w:asciiTheme="majorHAnsi" w:hAnsiTheme="majorHAnsi" w:cstheme="majorHAnsi"/>
                <w:b w:val="0"/>
                <w:bCs w:val="0"/>
                <w:sz w:val="20"/>
                <w:szCs w:val="20"/>
              </w:rPr>
              <w:footnoteReference w:id="6"/>
            </w:r>
          </w:p>
        </w:tc>
        <w:tc>
          <w:tcPr>
            <w:tcW w:w="1042" w:type="pct"/>
            <w:noWrap/>
          </w:tcPr>
          <w:p w14:paraId="0BDCB48B" w14:textId="38461111" w:rsidR="00AA0C91" w:rsidRPr="000E05E9" w:rsidRDefault="00AA0C91" w:rsidP="00AA0C9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0E05E9">
              <w:rPr>
                <w:rFonts w:asciiTheme="majorHAnsi" w:hAnsiTheme="majorHAnsi" w:cstheme="majorHAnsi"/>
                <w:sz w:val="20"/>
                <w:szCs w:val="20"/>
              </w:rPr>
              <w:t>$112</w:t>
            </w:r>
          </w:p>
        </w:tc>
      </w:tr>
      <w:tr w:rsidR="006B2D9D" w:rsidRPr="00456651" w14:paraId="66CC7D1D"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tcPr>
          <w:p w14:paraId="5704E85A" w14:textId="77777777" w:rsidR="006B2D9D" w:rsidRPr="000E05E9" w:rsidRDefault="006B2D9D" w:rsidP="006B2D9D">
            <w:pPr>
              <w:spacing w:before="0"/>
              <w:jc w:val="right"/>
              <w:rPr>
                <w:rFonts w:asciiTheme="majorHAnsi" w:hAnsiTheme="majorHAnsi" w:cstheme="majorHAnsi"/>
                <w:b w:val="0"/>
                <w:bCs w:val="0"/>
                <w:sz w:val="20"/>
                <w:szCs w:val="20"/>
              </w:rPr>
            </w:pPr>
            <w:r w:rsidRPr="000E05E9">
              <w:rPr>
                <w:rFonts w:asciiTheme="majorHAnsi" w:hAnsiTheme="majorHAnsi" w:cstheme="majorHAnsi"/>
                <w:b w:val="0"/>
                <w:bCs w:val="0"/>
                <w:sz w:val="20"/>
                <w:szCs w:val="20"/>
              </w:rPr>
              <w:t xml:space="preserve">     Statewide COVID-19 PPE, Testing, Contact Tracing  </w:t>
            </w:r>
          </w:p>
        </w:tc>
        <w:tc>
          <w:tcPr>
            <w:tcW w:w="1042" w:type="pct"/>
            <w:noWrap/>
          </w:tcPr>
          <w:p w14:paraId="72529FE1" w14:textId="0154B46E" w:rsidR="006B2D9D" w:rsidRPr="000E05E9" w:rsidRDefault="006B2D9D" w:rsidP="006B2D9D">
            <w:pPr>
              <w:spacing w:before="0"/>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0E05E9">
              <w:rPr>
                <w:rFonts w:asciiTheme="majorHAnsi" w:hAnsiTheme="majorHAnsi" w:cstheme="majorHAnsi"/>
                <w:sz w:val="20"/>
                <w:szCs w:val="20"/>
              </w:rPr>
              <w:t>$67,651</w:t>
            </w:r>
          </w:p>
        </w:tc>
      </w:tr>
      <w:tr w:rsidR="003C5D2C" w:rsidRPr="00456651" w14:paraId="044EDC61"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tcPr>
          <w:p w14:paraId="21B5EAAB" w14:textId="7908CF34" w:rsidR="003C5D2C" w:rsidRPr="000E05E9" w:rsidRDefault="003C5D2C" w:rsidP="003C5D2C">
            <w:pPr>
              <w:spacing w:before="0"/>
              <w:jc w:val="right"/>
              <w:rPr>
                <w:rFonts w:asciiTheme="majorHAnsi" w:hAnsiTheme="majorHAnsi" w:cstheme="majorHAnsi"/>
                <w:b w:val="0"/>
                <w:bCs w:val="0"/>
                <w:sz w:val="20"/>
                <w:szCs w:val="20"/>
              </w:rPr>
            </w:pPr>
            <w:r w:rsidRPr="000E05E9">
              <w:rPr>
                <w:rFonts w:asciiTheme="majorHAnsi" w:hAnsiTheme="majorHAnsi" w:cstheme="majorHAnsi"/>
                <w:b w:val="0"/>
                <w:bCs w:val="0"/>
                <w:sz w:val="20"/>
                <w:szCs w:val="20"/>
              </w:rPr>
              <w:t>Travel Nevada Recovery Marketing Programs</w:t>
            </w:r>
          </w:p>
        </w:tc>
        <w:tc>
          <w:tcPr>
            <w:tcW w:w="1042" w:type="pct"/>
            <w:noWrap/>
          </w:tcPr>
          <w:p w14:paraId="5AF857D8" w14:textId="6201F52D" w:rsidR="003C5D2C" w:rsidRPr="000E05E9" w:rsidRDefault="003C5D2C" w:rsidP="003C5D2C">
            <w:pPr>
              <w:spacing w:before="0"/>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0E05E9">
              <w:rPr>
                <w:rFonts w:asciiTheme="majorHAnsi" w:hAnsiTheme="majorHAnsi" w:cstheme="majorHAnsi"/>
                <w:sz w:val="20"/>
                <w:szCs w:val="20"/>
              </w:rPr>
              <w:t>$4,624</w:t>
            </w:r>
          </w:p>
        </w:tc>
      </w:tr>
      <w:tr w:rsidR="00456651" w:rsidRPr="00456651" w14:paraId="5B598BC8"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noWrap/>
            <w:hideMark/>
          </w:tcPr>
          <w:p w14:paraId="12DB6633" w14:textId="632A38C2" w:rsidR="00456651" w:rsidRPr="00201B52" w:rsidRDefault="00456651" w:rsidP="00456651">
            <w:pPr>
              <w:spacing w:before="0"/>
              <w:jc w:val="right"/>
              <w:rPr>
                <w:rFonts w:asciiTheme="majorHAnsi" w:eastAsia="Times New Roman" w:hAnsiTheme="majorHAnsi" w:cstheme="majorHAnsi"/>
                <w:color w:val="000066" w:themeColor="text2"/>
                <w:sz w:val="20"/>
                <w:szCs w:val="20"/>
              </w:rPr>
            </w:pPr>
            <w:r w:rsidRPr="00201B52">
              <w:rPr>
                <w:rFonts w:asciiTheme="majorHAnsi" w:eastAsia="Times New Roman" w:hAnsiTheme="majorHAnsi" w:cstheme="majorHAnsi"/>
                <w:color w:val="000066" w:themeColor="text2"/>
                <w:sz w:val="20"/>
                <w:szCs w:val="20"/>
              </w:rPr>
              <w:t xml:space="preserve">  Uncommitted Funding as of </w:t>
            </w:r>
            <w:r w:rsidR="00F13840">
              <w:rPr>
                <w:rFonts w:asciiTheme="majorHAnsi" w:eastAsia="Times New Roman" w:hAnsiTheme="majorHAnsi" w:cstheme="majorHAnsi"/>
                <w:color w:val="000066" w:themeColor="text2"/>
                <w:sz w:val="20"/>
                <w:szCs w:val="20"/>
              </w:rPr>
              <w:t xml:space="preserve">September </w:t>
            </w:r>
            <w:r w:rsidR="003C5D2C">
              <w:rPr>
                <w:rFonts w:asciiTheme="majorHAnsi" w:eastAsia="Times New Roman" w:hAnsiTheme="majorHAnsi" w:cstheme="majorHAnsi"/>
                <w:color w:val="000066" w:themeColor="text2"/>
                <w:sz w:val="20"/>
                <w:szCs w:val="20"/>
              </w:rPr>
              <w:t>25</w:t>
            </w:r>
            <w:r w:rsidRPr="00D35899">
              <w:rPr>
                <w:rFonts w:asciiTheme="majorHAnsi" w:eastAsia="Times New Roman" w:hAnsiTheme="majorHAnsi" w:cstheme="majorHAnsi"/>
                <w:color w:val="000066" w:themeColor="text2"/>
                <w:sz w:val="20"/>
                <w:szCs w:val="20"/>
              </w:rPr>
              <w:t>,</w:t>
            </w:r>
            <w:r w:rsidRPr="00201B52">
              <w:rPr>
                <w:rFonts w:asciiTheme="majorHAnsi" w:eastAsia="Times New Roman" w:hAnsiTheme="majorHAnsi" w:cstheme="majorHAnsi"/>
                <w:color w:val="000066" w:themeColor="text2"/>
                <w:sz w:val="20"/>
                <w:szCs w:val="20"/>
              </w:rPr>
              <w:t xml:space="preserve"> 2020</w:t>
            </w:r>
            <w:r w:rsidR="00AD75A2" w:rsidRPr="00201B52">
              <w:rPr>
                <w:rStyle w:val="FootnoteReference"/>
                <w:rFonts w:asciiTheme="majorHAnsi" w:eastAsia="Times New Roman" w:hAnsiTheme="majorHAnsi" w:cstheme="majorHAnsi"/>
                <w:color w:val="000066" w:themeColor="text2"/>
                <w:sz w:val="20"/>
                <w:szCs w:val="20"/>
              </w:rPr>
              <w:footnoteReference w:id="7"/>
            </w:r>
          </w:p>
        </w:tc>
        <w:tc>
          <w:tcPr>
            <w:tcW w:w="1042" w:type="pct"/>
            <w:noWrap/>
            <w:hideMark/>
          </w:tcPr>
          <w:p w14:paraId="05EC7538" w14:textId="65D04A28" w:rsidR="00456651" w:rsidRPr="00201B52" w:rsidRDefault="00686D2C"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66" w:themeColor="text2"/>
                <w:sz w:val="20"/>
                <w:szCs w:val="20"/>
              </w:rPr>
            </w:pPr>
            <w:r w:rsidRPr="00686D2C">
              <w:rPr>
                <w:rFonts w:asciiTheme="majorHAnsi" w:eastAsia="Times New Roman" w:hAnsiTheme="majorHAnsi" w:cstheme="majorHAnsi"/>
                <w:b/>
                <w:bCs/>
                <w:color w:val="000066" w:themeColor="text2"/>
                <w:sz w:val="20"/>
                <w:szCs w:val="20"/>
              </w:rPr>
              <w:t>$</w:t>
            </w:r>
            <w:r w:rsidR="003C5D2C">
              <w:rPr>
                <w:rFonts w:asciiTheme="majorHAnsi" w:eastAsia="Times New Roman" w:hAnsiTheme="majorHAnsi" w:cstheme="majorHAnsi"/>
                <w:b/>
                <w:bCs/>
                <w:color w:val="000066" w:themeColor="text2"/>
                <w:sz w:val="20"/>
                <w:szCs w:val="20"/>
              </w:rPr>
              <w:t>283,918</w:t>
            </w:r>
          </w:p>
        </w:tc>
      </w:tr>
      <w:tr w:rsidR="00456651" w:rsidRPr="00456651" w14:paraId="2D88C46C"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noWrap/>
            <w:hideMark/>
          </w:tcPr>
          <w:p w14:paraId="15545877" w14:textId="161246A0" w:rsidR="00456651" w:rsidRPr="00456651" w:rsidRDefault="00456651" w:rsidP="00456651">
            <w:pPr>
              <w:spacing w:before="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Clark County</w:t>
            </w:r>
            <w:r w:rsidR="00A21DE2">
              <w:rPr>
                <w:rStyle w:val="EndnoteReference"/>
                <w:rFonts w:asciiTheme="majorHAnsi" w:eastAsia="Times New Roman" w:hAnsiTheme="majorHAnsi" w:cstheme="majorHAnsi"/>
                <w:color w:val="000000"/>
                <w:sz w:val="20"/>
                <w:szCs w:val="20"/>
              </w:rPr>
              <w:endnoteReference w:id="4"/>
            </w:r>
          </w:p>
        </w:tc>
        <w:tc>
          <w:tcPr>
            <w:tcW w:w="1042" w:type="pct"/>
            <w:noWrap/>
            <w:hideMark/>
          </w:tcPr>
          <w:p w14:paraId="5FD29AC8"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color w:val="000000"/>
                <w:sz w:val="20"/>
                <w:szCs w:val="20"/>
              </w:rPr>
            </w:pPr>
            <w:r w:rsidRPr="00456651">
              <w:rPr>
                <w:rFonts w:asciiTheme="majorHAnsi" w:eastAsia="Times New Roman" w:hAnsiTheme="majorHAnsi" w:cstheme="majorHAnsi"/>
                <w:b/>
                <w:bCs/>
                <w:color w:val="000000"/>
                <w:sz w:val="20"/>
                <w:szCs w:val="20"/>
              </w:rPr>
              <w:t>$295,005</w:t>
            </w:r>
          </w:p>
        </w:tc>
      </w:tr>
      <w:tr w:rsidR="00456651" w:rsidRPr="00456651" w14:paraId="78BCF9E0"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noWrap/>
            <w:hideMark/>
          </w:tcPr>
          <w:p w14:paraId="72E42DEF" w14:textId="77777777" w:rsidR="00456651" w:rsidRPr="00201B52" w:rsidRDefault="00456651" w:rsidP="00456651">
            <w:pPr>
              <w:spacing w:before="0"/>
              <w:jc w:val="right"/>
              <w:rPr>
                <w:rFonts w:asciiTheme="majorHAnsi" w:eastAsia="Times New Roman" w:hAnsiTheme="majorHAnsi" w:cstheme="majorHAnsi"/>
                <w:color w:val="000066" w:themeColor="text2"/>
                <w:sz w:val="20"/>
                <w:szCs w:val="20"/>
              </w:rPr>
            </w:pPr>
            <w:r w:rsidRPr="00201B52">
              <w:rPr>
                <w:rFonts w:asciiTheme="majorHAnsi" w:eastAsia="Times New Roman" w:hAnsiTheme="majorHAnsi" w:cstheme="majorHAnsi"/>
                <w:color w:val="000066" w:themeColor="text2"/>
                <w:sz w:val="20"/>
                <w:szCs w:val="20"/>
              </w:rPr>
              <w:t xml:space="preserve">  Approved Allocations</w:t>
            </w:r>
          </w:p>
        </w:tc>
        <w:tc>
          <w:tcPr>
            <w:tcW w:w="1042" w:type="pct"/>
            <w:noWrap/>
            <w:hideMark/>
          </w:tcPr>
          <w:p w14:paraId="36C32DB3" w14:textId="77777777" w:rsidR="00456651" w:rsidRPr="00201B52"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66" w:themeColor="text2"/>
                <w:sz w:val="20"/>
                <w:szCs w:val="20"/>
              </w:rPr>
            </w:pPr>
            <w:r w:rsidRPr="00201B52">
              <w:rPr>
                <w:rFonts w:asciiTheme="majorHAnsi" w:eastAsia="Times New Roman" w:hAnsiTheme="majorHAnsi" w:cstheme="majorHAnsi"/>
                <w:b/>
                <w:bCs/>
                <w:color w:val="000066" w:themeColor="text2"/>
                <w:sz w:val="20"/>
                <w:szCs w:val="20"/>
              </w:rPr>
              <w:t>$294,900</w:t>
            </w:r>
          </w:p>
        </w:tc>
      </w:tr>
      <w:tr w:rsidR="00456651" w:rsidRPr="00456651" w14:paraId="0CC1683D"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04CAFC04"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Coordinated Test Sites</w:t>
            </w:r>
          </w:p>
        </w:tc>
        <w:tc>
          <w:tcPr>
            <w:tcW w:w="1042" w:type="pct"/>
            <w:noWrap/>
            <w:hideMark/>
          </w:tcPr>
          <w:p w14:paraId="7A32DFD2"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$13,300</w:t>
            </w:r>
          </w:p>
        </w:tc>
      </w:tr>
      <w:tr w:rsidR="00456651" w:rsidRPr="00456651" w14:paraId="7C3964E1"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72C8A3D4"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Distribution to Boulder City</w:t>
            </w:r>
          </w:p>
        </w:tc>
        <w:tc>
          <w:tcPr>
            <w:tcW w:w="1042" w:type="pct"/>
            <w:noWrap/>
            <w:hideMark/>
          </w:tcPr>
          <w:p w14:paraId="1641FAA6"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$1,500</w:t>
            </w:r>
          </w:p>
        </w:tc>
      </w:tr>
      <w:tr w:rsidR="00456651" w:rsidRPr="00456651" w14:paraId="371A75D1"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40DFFCE1"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Distribution to Henderson</w:t>
            </w:r>
          </w:p>
        </w:tc>
        <w:tc>
          <w:tcPr>
            <w:tcW w:w="1042" w:type="pct"/>
            <w:noWrap/>
            <w:hideMark/>
          </w:tcPr>
          <w:p w14:paraId="6BF5285D"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$29,600</w:t>
            </w:r>
          </w:p>
        </w:tc>
      </w:tr>
      <w:tr w:rsidR="00456651" w:rsidRPr="00456651" w14:paraId="55DDF971"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0D269A7C"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Distribution to Mesquite</w:t>
            </w:r>
          </w:p>
        </w:tc>
        <w:tc>
          <w:tcPr>
            <w:tcW w:w="1042" w:type="pct"/>
            <w:noWrap/>
            <w:hideMark/>
          </w:tcPr>
          <w:p w14:paraId="1D014C6F"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$2,200</w:t>
            </w:r>
          </w:p>
        </w:tc>
      </w:tr>
      <w:tr w:rsidR="00456651" w:rsidRPr="00456651" w14:paraId="20CA114A"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3FB749F4"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Distribution to North Las Vegas</w:t>
            </w:r>
          </w:p>
        </w:tc>
        <w:tc>
          <w:tcPr>
            <w:tcW w:w="1042" w:type="pct"/>
            <w:noWrap/>
            <w:hideMark/>
          </w:tcPr>
          <w:p w14:paraId="759CF0AD"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$23,800</w:t>
            </w:r>
          </w:p>
        </w:tc>
      </w:tr>
      <w:tr w:rsidR="00456651" w:rsidRPr="00456651" w14:paraId="454898CE"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030601DA"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Economic Recovery Programs</w:t>
            </w:r>
          </w:p>
        </w:tc>
        <w:tc>
          <w:tcPr>
            <w:tcW w:w="1042" w:type="pct"/>
            <w:noWrap/>
            <w:hideMark/>
          </w:tcPr>
          <w:p w14:paraId="1881C3FE"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$13,500</w:t>
            </w:r>
          </w:p>
        </w:tc>
      </w:tr>
      <w:tr w:rsidR="00456651" w:rsidRPr="00456651" w14:paraId="5E6F1883"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0D1AE3CA"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Elections</w:t>
            </w:r>
          </w:p>
        </w:tc>
        <w:tc>
          <w:tcPr>
            <w:tcW w:w="1042" w:type="pct"/>
            <w:noWrap/>
            <w:hideMark/>
          </w:tcPr>
          <w:p w14:paraId="5BA184C3"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$4,500</w:t>
            </w:r>
          </w:p>
        </w:tc>
      </w:tr>
      <w:tr w:rsidR="00456651" w:rsidRPr="00456651" w14:paraId="25ECDD42"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670C341A"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Emergency Medical Care</w:t>
            </w:r>
          </w:p>
        </w:tc>
        <w:tc>
          <w:tcPr>
            <w:tcW w:w="1042" w:type="pct"/>
            <w:noWrap/>
            <w:hideMark/>
          </w:tcPr>
          <w:p w14:paraId="5A37B378"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$18,100</w:t>
            </w:r>
          </w:p>
        </w:tc>
      </w:tr>
      <w:tr w:rsidR="00456651" w:rsidRPr="00456651" w14:paraId="27C8B400"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0AF0FE94"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Emergency Operations Center</w:t>
            </w:r>
          </w:p>
        </w:tc>
        <w:tc>
          <w:tcPr>
            <w:tcW w:w="1042" w:type="pct"/>
            <w:noWrap/>
            <w:hideMark/>
          </w:tcPr>
          <w:p w14:paraId="5A631FD2"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$3,100</w:t>
            </w:r>
          </w:p>
        </w:tc>
      </w:tr>
      <w:tr w:rsidR="00456651" w:rsidRPr="00456651" w14:paraId="169E00CA"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59AE2F60"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Human Services Programs</w:t>
            </w:r>
          </w:p>
        </w:tc>
        <w:tc>
          <w:tcPr>
            <w:tcW w:w="1042" w:type="pct"/>
            <w:noWrap/>
            <w:hideMark/>
          </w:tcPr>
          <w:p w14:paraId="0A5C6BBE"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$121,500</w:t>
            </w:r>
          </w:p>
        </w:tc>
      </w:tr>
      <w:tr w:rsidR="00456651" w:rsidRPr="00456651" w14:paraId="631EA81A"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4690F1AA"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IT Infrastructure and Equipment</w:t>
            </w:r>
          </w:p>
        </w:tc>
        <w:tc>
          <w:tcPr>
            <w:tcW w:w="1042" w:type="pct"/>
            <w:noWrap/>
            <w:hideMark/>
          </w:tcPr>
          <w:p w14:paraId="4193EE02"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$6,200</w:t>
            </w:r>
          </w:p>
        </w:tc>
      </w:tr>
      <w:tr w:rsidR="00456651" w:rsidRPr="00456651" w14:paraId="0382D1AA"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noWrap/>
            <w:hideMark/>
          </w:tcPr>
          <w:p w14:paraId="2A23E46F"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Municipal Building Modifications</w:t>
            </w:r>
          </w:p>
        </w:tc>
        <w:tc>
          <w:tcPr>
            <w:tcW w:w="1042" w:type="pct"/>
            <w:noWrap/>
            <w:hideMark/>
          </w:tcPr>
          <w:p w14:paraId="3DFF3AE2"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$8,200</w:t>
            </w:r>
          </w:p>
        </w:tc>
      </w:tr>
      <w:tr w:rsidR="00456651" w:rsidRPr="00456651" w14:paraId="26D6BA32"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4CB206E7"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Municipal Business License</w:t>
            </w:r>
          </w:p>
        </w:tc>
        <w:tc>
          <w:tcPr>
            <w:tcW w:w="1042" w:type="pct"/>
            <w:noWrap/>
            <w:hideMark/>
          </w:tcPr>
          <w:p w14:paraId="64BFA2D5"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$2,500</w:t>
            </w:r>
          </w:p>
        </w:tc>
      </w:tr>
      <w:tr w:rsidR="00456651" w:rsidRPr="00456651" w14:paraId="433AE0B1"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16B1CA76"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Municipal Safety/Workers' Comp/Unemployment</w:t>
            </w:r>
          </w:p>
        </w:tc>
        <w:tc>
          <w:tcPr>
            <w:tcW w:w="1042" w:type="pct"/>
            <w:noWrap/>
            <w:hideMark/>
          </w:tcPr>
          <w:p w14:paraId="3DB0D07B"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$5,300</w:t>
            </w:r>
          </w:p>
        </w:tc>
      </w:tr>
      <w:tr w:rsidR="00456651" w:rsidRPr="00456651" w14:paraId="456C4C52"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44CAB041"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Personal Protection Equipment</w:t>
            </w:r>
          </w:p>
        </w:tc>
        <w:tc>
          <w:tcPr>
            <w:tcW w:w="1042" w:type="pct"/>
            <w:noWrap/>
            <w:hideMark/>
          </w:tcPr>
          <w:p w14:paraId="2ED8922B"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$8,100</w:t>
            </w:r>
          </w:p>
        </w:tc>
      </w:tr>
      <w:tr w:rsidR="00456651" w:rsidRPr="00456651" w14:paraId="39F2DE2B"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66B8B151"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Regional Building Modifications</w:t>
            </w:r>
          </w:p>
        </w:tc>
        <w:tc>
          <w:tcPr>
            <w:tcW w:w="1042" w:type="pct"/>
            <w:noWrap/>
            <w:hideMark/>
          </w:tcPr>
          <w:p w14:paraId="56774DDC"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$7,900</w:t>
            </w:r>
          </w:p>
        </w:tc>
      </w:tr>
      <w:tr w:rsidR="00456651" w:rsidRPr="00456651" w14:paraId="3F41ADED"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3541EB04"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Rehabilitation Care</w:t>
            </w:r>
          </w:p>
        </w:tc>
        <w:tc>
          <w:tcPr>
            <w:tcW w:w="1042" w:type="pct"/>
            <w:noWrap/>
            <w:hideMark/>
          </w:tcPr>
          <w:p w14:paraId="3CE1D8A9"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$3,400</w:t>
            </w:r>
          </w:p>
        </w:tc>
      </w:tr>
      <w:tr w:rsidR="00456651" w:rsidRPr="00456651" w14:paraId="5A94AD4B"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55BA3177"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Safety/Workers' Comp/Unemployment</w:t>
            </w:r>
          </w:p>
        </w:tc>
        <w:tc>
          <w:tcPr>
            <w:tcW w:w="1042" w:type="pct"/>
            <w:noWrap/>
            <w:hideMark/>
          </w:tcPr>
          <w:p w14:paraId="6308904C"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$5,300</w:t>
            </w:r>
          </w:p>
        </w:tc>
      </w:tr>
      <w:tr w:rsidR="00456651" w:rsidRPr="00456651" w14:paraId="1D0FFD06"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14C8EF7D"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University Medical Center</w:t>
            </w:r>
          </w:p>
        </w:tc>
        <w:tc>
          <w:tcPr>
            <w:tcW w:w="1042" w:type="pct"/>
            <w:noWrap/>
            <w:hideMark/>
          </w:tcPr>
          <w:p w14:paraId="7B984EB2"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$16,000</w:t>
            </w:r>
          </w:p>
        </w:tc>
      </w:tr>
      <w:tr w:rsidR="00456651" w:rsidRPr="00456651" w14:paraId="1BBAB403"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096A9A7C"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Vehicles</w:t>
            </w:r>
          </w:p>
        </w:tc>
        <w:tc>
          <w:tcPr>
            <w:tcW w:w="1042" w:type="pct"/>
            <w:noWrap/>
            <w:hideMark/>
          </w:tcPr>
          <w:p w14:paraId="59B54F94"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$900</w:t>
            </w:r>
          </w:p>
        </w:tc>
      </w:tr>
      <w:tr w:rsidR="00456651" w:rsidRPr="00456651" w14:paraId="322166C9"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noWrap/>
            <w:hideMark/>
          </w:tcPr>
          <w:p w14:paraId="6498A95C" w14:textId="77777777" w:rsidR="00456651" w:rsidRPr="00201B52" w:rsidRDefault="00456651" w:rsidP="00456651">
            <w:pPr>
              <w:spacing w:before="0"/>
              <w:jc w:val="right"/>
              <w:rPr>
                <w:rFonts w:asciiTheme="majorHAnsi" w:eastAsia="Times New Roman" w:hAnsiTheme="majorHAnsi" w:cstheme="majorHAnsi"/>
                <w:color w:val="000066" w:themeColor="text2"/>
                <w:sz w:val="20"/>
                <w:szCs w:val="20"/>
              </w:rPr>
            </w:pPr>
            <w:r w:rsidRPr="00201B52">
              <w:rPr>
                <w:rFonts w:asciiTheme="majorHAnsi" w:eastAsia="Times New Roman" w:hAnsiTheme="majorHAnsi" w:cstheme="majorHAnsi"/>
                <w:color w:val="000066" w:themeColor="text2"/>
                <w:sz w:val="20"/>
                <w:szCs w:val="20"/>
              </w:rPr>
              <w:t xml:space="preserve">  Uncommitted Funding as of July 7, 2020</w:t>
            </w:r>
          </w:p>
        </w:tc>
        <w:tc>
          <w:tcPr>
            <w:tcW w:w="1042" w:type="pct"/>
            <w:noWrap/>
            <w:hideMark/>
          </w:tcPr>
          <w:p w14:paraId="4FA61932" w14:textId="77777777" w:rsidR="00456651" w:rsidRPr="00201B52"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color w:val="000066" w:themeColor="text2"/>
                <w:sz w:val="20"/>
                <w:szCs w:val="20"/>
              </w:rPr>
            </w:pPr>
            <w:r w:rsidRPr="00201B52">
              <w:rPr>
                <w:rFonts w:asciiTheme="majorHAnsi" w:eastAsia="Times New Roman" w:hAnsiTheme="majorHAnsi" w:cstheme="majorHAnsi"/>
                <w:b/>
                <w:bCs/>
                <w:color w:val="000066" w:themeColor="text2"/>
                <w:sz w:val="20"/>
                <w:szCs w:val="20"/>
              </w:rPr>
              <w:t>$105</w:t>
            </w:r>
          </w:p>
        </w:tc>
      </w:tr>
      <w:tr w:rsidR="00456651" w:rsidRPr="00456651" w14:paraId="401223CA"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noWrap/>
            <w:hideMark/>
          </w:tcPr>
          <w:p w14:paraId="4670FBC5" w14:textId="06FE59D8" w:rsidR="00456651" w:rsidRPr="00456651" w:rsidRDefault="00456651" w:rsidP="00456651">
            <w:pPr>
              <w:spacing w:before="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Las Vegas</w:t>
            </w:r>
            <w:r w:rsidR="00A21DE2">
              <w:rPr>
                <w:rStyle w:val="EndnoteReference"/>
                <w:rFonts w:asciiTheme="majorHAnsi" w:eastAsia="Times New Roman" w:hAnsiTheme="majorHAnsi" w:cstheme="majorHAnsi"/>
                <w:color w:val="000000"/>
                <w:sz w:val="20"/>
                <w:szCs w:val="20"/>
              </w:rPr>
              <w:endnoteReference w:id="5"/>
            </w:r>
          </w:p>
        </w:tc>
        <w:tc>
          <w:tcPr>
            <w:tcW w:w="1042" w:type="pct"/>
            <w:noWrap/>
            <w:hideMark/>
          </w:tcPr>
          <w:p w14:paraId="77778ABB"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i/>
                <w:iCs/>
                <w:color w:val="000000"/>
                <w:sz w:val="20"/>
                <w:szCs w:val="20"/>
              </w:rPr>
            </w:pPr>
            <w:r w:rsidRPr="00456651">
              <w:rPr>
                <w:rFonts w:asciiTheme="majorHAnsi" w:eastAsia="Times New Roman" w:hAnsiTheme="majorHAnsi" w:cstheme="majorHAnsi"/>
                <w:b/>
                <w:bCs/>
                <w:i/>
                <w:iCs/>
                <w:color w:val="000000"/>
                <w:sz w:val="20"/>
                <w:szCs w:val="20"/>
              </w:rPr>
              <w:t>$118,944</w:t>
            </w:r>
          </w:p>
        </w:tc>
      </w:tr>
      <w:tr w:rsidR="00456651" w:rsidRPr="00456651" w14:paraId="2DB89A6A"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noWrap/>
            <w:hideMark/>
          </w:tcPr>
          <w:p w14:paraId="12F3DFF7" w14:textId="77777777" w:rsidR="00456651" w:rsidRPr="00201B52" w:rsidRDefault="00456651" w:rsidP="001F3728">
            <w:pPr>
              <w:spacing w:before="0"/>
              <w:jc w:val="right"/>
              <w:rPr>
                <w:rFonts w:asciiTheme="majorHAnsi" w:eastAsia="Times New Roman" w:hAnsiTheme="majorHAnsi" w:cstheme="majorHAnsi"/>
                <w:color w:val="000066" w:themeColor="text2"/>
                <w:sz w:val="20"/>
                <w:szCs w:val="20"/>
              </w:rPr>
            </w:pPr>
            <w:r w:rsidRPr="00201B52">
              <w:rPr>
                <w:rFonts w:asciiTheme="majorHAnsi" w:eastAsia="Times New Roman" w:hAnsiTheme="majorHAnsi" w:cstheme="majorHAnsi"/>
                <w:color w:val="000066" w:themeColor="text2"/>
                <w:sz w:val="20"/>
                <w:szCs w:val="20"/>
              </w:rPr>
              <w:t xml:space="preserve">  Approved Allocations</w:t>
            </w:r>
          </w:p>
        </w:tc>
        <w:tc>
          <w:tcPr>
            <w:tcW w:w="1042" w:type="pct"/>
            <w:noWrap/>
            <w:hideMark/>
          </w:tcPr>
          <w:p w14:paraId="30E3C991" w14:textId="77777777" w:rsidR="00456651" w:rsidRPr="00201B52"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color w:val="000066" w:themeColor="text2"/>
                <w:sz w:val="20"/>
                <w:szCs w:val="20"/>
              </w:rPr>
            </w:pPr>
            <w:r w:rsidRPr="00201B52">
              <w:rPr>
                <w:rFonts w:asciiTheme="majorHAnsi" w:eastAsia="Times New Roman" w:hAnsiTheme="majorHAnsi" w:cstheme="majorHAnsi"/>
                <w:b/>
                <w:bCs/>
                <w:color w:val="000066" w:themeColor="text2"/>
                <w:sz w:val="20"/>
                <w:szCs w:val="20"/>
              </w:rPr>
              <w:t>$118,900</w:t>
            </w:r>
          </w:p>
        </w:tc>
      </w:tr>
      <w:tr w:rsidR="00DF22E9" w:rsidRPr="00456651" w14:paraId="52171D9C"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1E08AD13" w14:textId="22F5DC20" w:rsidR="00DF22E9" w:rsidRPr="00456651" w:rsidRDefault="00DF22E9" w:rsidP="00DF22E9">
            <w:pPr>
              <w:spacing w:before="0"/>
              <w:jc w:val="right"/>
              <w:rPr>
                <w:rFonts w:asciiTheme="majorHAnsi" w:eastAsia="Times New Roman" w:hAnsiTheme="majorHAnsi" w:cstheme="majorHAnsi"/>
                <w:b w:val="0"/>
                <w:bCs w:val="0"/>
                <w:color w:val="000000"/>
                <w:sz w:val="20"/>
                <w:szCs w:val="20"/>
              </w:rPr>
            </w:pPr>
            <w:r w:rsidRPr="00DF22E9">
              <w:rPr>
                <w:rFonts w:asciiTheme="majorHAnsi" w:eastAsia="Times New Roman" w:hAnsiTheme="majorHAnsi" w:cstheme="majorHAnsi"/>
                <w:b w:val="0"/>
                <w:bCs w:val="0"/>
                <w:color w:val="000000"/>
                <w:sz w:val="20"/>
                <w:szCs w:val="20"/>
              </w:rPr>
              <w:t>Business Preparedness Grants</w:t>
            </w:r>
          </w:p>
        </w:tc>
        <w:tc>
          <w:tcPr>
            <w:tcW w:w="1042" w:type="pct"/>
            <w:noWrap/>
            <w:hideMark/>
          </w:tcPr>
          <w:p w14:paraId="4DE48034" w14:textId="60B7E337" w:rsidR="00DF22E9" w:rsidRPr="00456651" w:rsidRDefault="00DF22E9" w:rsidP="00DF22E9">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DF22E9">
              <w:rPr>
                <w:rFonts w:asciiTheme="majorHAnsi" w:eastAsia="Times New Roman" w:hAnsiTheme="majorHAnsi" w:cstheme="majorHAnsi"/>
                <w:color w:val="000000"/>
                <w:sz w:val="20"/>
                <w:szCs w:val="20"/>
              </w:rPr>
              <w:t>$4,000</w:t>
            </w:r>
          </w:p>
        </w:tc>
      </w:tr>
      <w:tr w:rsidR="00DF22E9" w:rsidRPr="00456651" w14:paraId="562247FD"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5BD7D7E4" w14:textId="14DAD3FC" w:rsidR="00DF22E9" w:rsidRPr="00456651" w:rsidRDefault="00DF22E9" w:rsidP="00DF22E9">
            <w:pPr>
              <w:spacing w:before="0"/>
              <w:jc w:val="right"/>
              <w:rPr>
                <w:rFonts w:asciiTheme="majorHAnsi" w:eastAsia="Times New Roman" w:hAnsiTheme="majorHAnsi" w:cstheme="majorHAnsi"/>
                <w:b w:val="0"/>
                <w:bCs w:val="0"/>
                <w:color w:val="000000"/>
                <w:sz w:val="20"/>
                <w:szCs w:val="20"/>
              </w:rPr>
            </w:pPr>
            <w:r w:rsidRPr="00DF22E9">
              <w:rPr>
                <w:rFonts w:asciiTheme="majorHAnsi" w:eastAsia="Times New Roman" w:hAnsiTheme="majorHAnsi" w:cstheme="majorHAnsi"/>
                <w:b w:val="0"/>
                <w:bCs w:val="0"/>
                <w:color w:val="000000"/>
                <w:sz w:val="20"/>
                <w:szCs w:val="20"/>
              </w:rPr>
              <w:t xml:space="preserve">     City Facilit</w:t>
            </w:r>
            <w:r w:rsidR="00D90E1C">
              <w:rPr>
                <w:rFonts w:asciiTheme="majorHAnsi" w:eastAsia="Times New Roman" w:hAnsiTheme="majorHAnsi" w:cstheme="majorHAnsi"/>
                <w:b w:val="0"/>
                <w:bCs w:val="0"/>
                <w:color w:val="000000"/>
                <w:sz w:val="20"/>
                <w:szCs w:val="20"/>
              </w:rPr>
              <w:t>y Improvements</w:t>
            </w:r>
          </w:p>
        </w:tc>
        <w:tc>
          <w:tcPr>
            <w:tcW w:w="1042" w:type="pct"/>
            <w:noWrap/>
            <w:hideMark/>
          </w:tcPr>
          <w:p w14:paraId="02822717" w14:textId="0FFD8B41" w:rsidR="00DF22E9" w:rsidRPr="00456651" w:rsidRDefault="00DF22E9" w:rsidP="00DF22E9">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DF22E9">
              <w:rPr>
                <w:rFonts w:asciiTheme="majorHAnsi" w:eastAsia="Times New Roman" w:hAnsiTheme="majorHAnsi" w:cstheme="majorHAnsi"/>
                <w:color w:val="000000"/>
                <w:sz w:val="20"/>
                <w:szCs w:val="20"/>
              </w:rPr>
              <w:t>$3,000</w:t>
            </w:r>
          </w:p>
        </w:tc>
      </w:tr>
      <w:tr w:rsidR="00DF22E9" w:rsidRPr="00456651" w14:paraId="6DD3B847"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7C309C4F" w14:textId="4D0A7836" w:rsidR="00DF22E9" w:rsidRPr="00456651" w:rsidRDefault="00DF22E9" w:rsidP="00DF22E9">
            <w:pPr>
              <w:spacing w:before="0"/>
              <w:jc w:val="right"/>
              <w:rPr>
                <w:rFonts w:asciiTheme="majorHAnsi" w:eastAsia="Times New Roman" w:hAnsiTheme="majorHAnsi" w:cstheme="majorHAnsi"/>
                <w:b w:val="0"/>
                <w:bCs w:val="0"/>
                <w:color w:val="000000"/>
                <w:sz w:val="20"/>
                <w:szCs w:val="20"/>
              </w:rPr>
            </w:pPr>
            <w:r w:rsidRPr="00DF22E9">
              <w:rPr>
                <w:rFonts w:asciiTheme="majorHAnsi" w:eastAsia="Times New Roman" w:hAnsiTheme="majorHAnsi" w:cstheme="majorHAnsi"/>
                <w:b w:val="0"/>
                <w:bCs w:val="0"/>
                <w:color w:val="000000"/>
                <w:sz w:val="20"/>
                <w:szCs w:val="20"/>
              </w:rPr>
              <w:t xml:space="preserve">     Homeless Isolation and Quarantine Complex</w:t>
            </w:r>
          </w:p>
        </w:tc>
        <w:tc>
          <w:tcPr>
            <w:tcW w:w="1042" w:type="pct"/>
            <w:noWrap/>
            <w:hideMark/>
          </w:tcPr>
          <w:p w14:paraId="6FE98D04" w14:textId="1B7FB376" w:rsidR="00DF22E9" w:rsidRPr="00456651" w:rsidRDefault="00DF22E9" w:rsidP="00DF22E9">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DF22E9">
              <w:rPr>
                <w:rFonts w:asciiTheme="majorHAnsi" w:eastAsia="Times New Roman" w:hAnsiTheme="majorHAnsi" w:cstheme="majorHAnsi"/>
                <w:color w:val="000000"/>
                <w:sz w:val="20"/>
                <w:szCs w:val="20"/>
              </w:rPr>
              <w:t>$2,000</w:t>
            </w:r>
          </w:p>
        </w:tc>
      </w:tr>
      <w:tr w:rsidR="00DF22E9" w:rsidRPr="00456651" w14:paraId="5DB69B58"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6E51764C" w14:textId="66DFFB2F" w:rsidR="00DF22E9" w:rsidRPr="00456651" w:rsidRDefault="00DF22E9" w:rsidP="00DF22E9">
            <w:pPr>
              <w:spacing w:before="0"/>
              <w:jc w:val="right"/>
              <w:rPr>
                <w:rFonts w:asciiTheme="majorHAnsi" w:eastAsia="Times New Roman" w:hAnsiTheme="majorHAnsi" w:cstheme="majorHAnsi"/>
                <w:b w:val="0"/>
                <w:bCs w:val="0"/>
                <w:color w:val="000000"/>
                <w:sz w:val="20"/>
                <w:szCs w:val="20"/>
              </w:rPr>
            </w:pPr>
            <w:r w:rsidRPr="00DF22E9">
              <w:rPr>
                <w:rFonts w:asciiTheme="majorHAnsi" w:eastAsia="Times New Roman" w:hAnsiTheme="majorHAnsi" w:cstheme="majorHAnsi"/>
                <w:b w:val="0"/>
                <w:bCs w:val="0"/>
                <w:color w:val="000000"/>
                <w:sz w:val="20"/>
                <w:szCs w:val="20"/>
              </w:rPr>
              <w:t xml:space="preserve">     Non-Public Safety Personnel</w:t>
            </w:r>
          </w:p>
        </w:tc>
        <w:tc>
          <w:tcPr>
            <w:tcW w:w="1042" w:type="pct"/>
            <w:noWrap/>
            <w:hideMark/>
          </w:tcPr>
          <w:p w14:paraId="46344136" w14:textId="51914E73" w:rsidR="00DF22E9" w:rsidRPr="00456651" w:rsidRDefault="00DF22E9" w:rsidP="00DF22E9">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DF22E9">
              <w:rPr>
                <w:rFonts w:asciiTheme="majorHAnsi" w:eastAsia="Times New Roman" w:hAnsiTheme="majorHAnsi" w:cstheme="majorHAnsi"/>
                <w:color w:val="000000"/>
                <w:sz w:val="20"/>
                <w:szCs w:val="20"/>
              </w:rPr>
              <w:t>$9,800</w:t>
            </w:r>
          </w:p>
        </w:tc>
      </w:tr>
      <w:tr w:rsidR="00DF22E9" w:rsidRPr="00456651" w14:paraId="67BE4EC2"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noWrap/>
            <w:hideMark/>
          </w:tcPr>
          <w:p w14:paraId="417259EF" w14:textId="13B0070F" w:rsidR="00DF22E9" w:rsidRPr="00456651" w:rsidRDefault="00DF22E9" w:rsidP="00DF22E9">
            <w:pPr>
              <w:spacing w:before="0"/>
              <w:jc w:val="right"/>
              <w:rPr>
                <w:rFonts w:asciiTheme="majorHAnsi" w:eastAsia="Times New Roman" w:hAnsiTheme="majorHAnsi" w:cstheme="majorHAnsi"/>
                <w:b w:val="0"/>
                <w:bCs w:val="0"/>
                <w:color w:val="000000"/>
                <w:sz w:val="20"/>
                <w:szCs w:val="20"/>
              </w:rPr>
            </w:pPr>
            <w:r w:rsidRPr="00DF22E9">
              <w:rPr>
                <w:rFonts w:asciiTheme="majorHAnsi" w:eastAsia="Times New Roman" w:hAnsiTheme="majorHAnsi" w:cstheme="majorHAnsi"/>
                <w:b w:val="0"/>
                <w:bCs w:val="0"/>
                <w:color w:val="000000"/>
                <w:sz w:val="20"/>
                <w:szCs w:val="20"/>
              </w:rPr>
              <w:t xml:space="preserve">     Other </w:t>
            </w:r>
            <w:r w:rsidR="00042340">
              <w:rPr>
                <w:rFonts w:asciiTheme="majorHAnsi" w:eastAsia="Times New Roman" w:hAnsiTheme="majorHAnsi" w:cstheme="majorHAnsi"/>
                <w:b w:val="0"/>
                <w:bCs w:val="0"/>
                <w:color w:val="000000"/>
                <w:sz w:val="20"/>
                <w:szCs w:val="20"/>
              </w:rPr>
              <w:t>Allowable COVID-19 Expenditures</w:t>
            </w:r>
          </w:p>
        </w:tc>
        <w:tc>
          <w:tcPr>
            <w:tcW w:w="1042" w:type="pct"/>
            <w:noWrap/>
            <w:hideMark/>
          </w:tcPr>
          <w:p w14:paraId="5AF0ECEE" w14:textId="01B1EFDE" w:rsidR="00DF22E9" w:rsidRPr="00456651" w:rsidRDefault="00DF22E9" w:rsidP="00DF22E9">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DF22E9">
              <w:rPr>
                <w:rFonts w:asciiTheme="majorHAnsi" w:eastAsia="Times New Roman" w:hAnsiTheme="majorHAnsi" w:cstheme="majorHAnsi"/>
                <w:color w:val="000000"/>
                <w:sz w:val="20"/>
                <w:szCs w:val="20"/>
              </w:rPr>
              <w:t>$1,400</w:t>
            </w:r>
          </w:p>
        </w:tc>
      </w:tr>
      <w:tr w:rsidR="00DF22E9" w:rsidRPr="00456651" w14:paraId="17201C3E"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0AE062B0" w14:textId="4F2FAE25" w:rsidR="00DF22E9" w:rsidRPr="00456651" w:rsidRDefault="00DF22E9" w:rsidP="00DF22E9">
            <w:pPr>
              <w:spacing w:before="0"/>
              <w:jc w:val="right"/>
              <w:rPr>
                <w:rFonts w:asciiTheme="majorHAnsi" w:eastAsia="Times New Roman" w:hAnsiTheme="majorHAnsi" w:cstheme="majorHAnsi"/>
                <w:b w:val="0"/>
                <w:bCs w:val="0"/>
                <w:color w:val="000000"/>
                <w:sz w:val="20"/>
                <w:szCs w:val="20"/>
              </w:rPr>
            </w:pPr>
            <w:r w:rsidRPr="00DF22E9">
              <w:rPr>
                <w:rFonts w:asciiTheme="majorHAnsi" w:eastAsia="Times New Roman" w:hAnsiTheme="majorHAnsi" w:cstheme="majorHAnsi"/>
                <w:b w:val="0"/>
                <w:bCs w:val="0"/>
                <w:color w:val="000000"/>
                <w:sz w:val="20"/>
                <w:szCs w:val="20"/>
              </w:rPr>
              <w:t xml:space="preserve">     Personal Protective Equipment</w:t>
            </w:r>
          </w:p>
        </w:tc>
        <w:tc>
          <w:tcPr>
            <w:tcW w:w="1042" w:type="pct"/>
            <w:noWrap/>
            <w:hideMark/>
          </w:tcPr>
          <w:p w14:paraId="5D36B73A" w14:textId="60086F8A" w:rsidR="00DF22E9" w:rsidRPr="00456651" w:rsidRDefault="00DF22E9" w:rsidP="00DF22E9">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DF22E9">
              <w:rPr>
                <w:rFonts w:asciiTheme="majorHAnsi" w:eastAsia="Times New Roman" w:hAnsiTheme="majorHAnsi" w:cstheme="majorHAnsi"/>
                <w:color w:val="000000"/>
                <w:sz w:val="20"/>
                <w:szCs w:val="20"/>
              </w:rPr>
              <w:t>$500</w:t>
            </w:r>
          </w:p>
        </w:tc>
      </w:tr>
      <w:tr w:rsidR="00DF22E9" w:rsidRPr="00456651" w14:paraId="704BBD93"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45E826C7" w14:textId="63D97EA9" w:rsidR="00DF22E9" w:rsidRPr="00456651" w:rsidRDefault="00DF22E9" w:rsidP="00DF22E9">
            <w:pPr>
              <w:spacing w:before="0"/>
              <w:jc w:val="right"/>
              <w:rPr>
                <w:rFonts w:asciiTheme="majorHAnsi" w:eastAsia="Times New Roman" w:hAnsiTheme="majorHAnsi" w:cstheme="majorHAnsi"/>
                <w:b w:val="0"/>
                <w:bCs w:val="0"/>
                <w:color w:val="000000"/>
                <w:sz w:val="20"/>
                <w:szCs w:val="20"/>
              </w:rPr>
            </w:pPr>
            <w:r w:rsidRPr="00DF22E9">
              <w:rPr>
                <w:rFonts w:asciiTheme="majorHAnsi" w:eastAsia="Times New Roman" w:hAnsiTheme="majorHAnsi" w:cstheme="majorHAnsi"/>
                <w:b w:val="0"/>
                <w:bCs w:val="0"/>
                <w:color w:val="000000"/>
                <w:sz w:val="20"/>
                <w:szCs w:val="20"/>
              </w:rPr>
              <w:t xml:space="preserve">     Public Safety Payroll</w:t>
            </w:r>
          </w:p>
        </w:tc>
        <w:tc>
          <w:tcPr>
            <w:tcW w:w="1042" w:type="pct"/>
            <w:noWrap/>
            <w:hideMark/>
          </w:tcPr>
          <w:p w14:paraId="7624793B" w14:textId="1D520C20" w:rsidR="00DF22E9" w:rsidRPr="00456651" w:rsidRDefault="00DF22E9" w:rsidP="00DF22E9">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DF22E9">
              <w:rPr>
                <w:rFonts w:asciiTheme="majorHAnsi" w:eastAsia="Times New Roman" w:hAnsiTheme="majorHAnsi" w:cstheme="majorHAnsi"/>
                <w:color w:val="000000"/>
                <w:sz w:val="20"/>
                <w:szCs w:val="20"/>
              </w:rPr>
              <w:t>$97,200</w:t>
            </w:r>
          </w:p>
        </w:tc>
      </w:tr>
      <w:tr w:rsidR="00DF22E9" w:rsidRPr="00456651" w14:paraId="53854DAE"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24B49508" w14:textId="17D1EBFF" w:rsidR="00DF22E9" w:rsidRPr="00456651" w:rsidRDefault="00DF22E9" w:rsidP="00DF22E9">
            <w:pPr>
              <w:spacing w:before="0"/>
              <w:jc w:val="right"/>
              <w:rPr>
                <w:rFonts w:asciiTheme="majorHAnsi" w:eastAsia="Times New Roman" w:hAnsiTheme="majorHAnsi" w:cstheme="majorHAnsi"/>
                <w:b w:val="0"/>
                <w:bCs w:val="0"/>
                <w:color w:val="000000"/>
                <w:sz w:val="20"/>
                <w:szCs w:val="20"/>
              </w:rPr>
            </w:pPr>
            <w:r w:rsidRPr="00DF22E9">
              <w:rPr>
                <w:rFonts w:asciiTheme="majorHAnsi" w:eastAsia="Times New Roman" w:hAnsiTheme="majorHAnsi" w:cstheme="majorHAnsi"/>
                <w:b w:val="0"/>
                <w:bCs w:val="0"/>
                <w:color w:val="000000"/>
                <w:sz w:val="20"/>
                <w:szCs w:val="20"/>
              </w:rPr>
              <w:t xml:space="preserve">     Testing</w:t>
            </w:r>
          </w:p>
        </w:tc>
        <w:tc>
          <w:tcPr>
            <w:tcW w:w="1042" w:type="pct"/>
            <w:noWrap/>
            <w:hideMark/>
          </w:tcPr>
          <w:p w14:paraId="3EC62BA6" w14:textId="10461C12" w:rsidR="00DF22E9" w:rsidRPr="00456651" w:rsidRDefault="00DF22E9" w:rsidP="00DF22E9">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DF22E9">
              <w:rPr>
                <w:rFonts w:asciiTheme="majorHAnsi" w:eastAsia="Times New Roman" w:hAnsiTheme="majorHAnsi" w:cstheme="majorHAnsi"/>
                <w:color w:val="000000"/>
                <w:sz w:val="20"/>
                <w:szCs w:val="20"/>
              </w:rPr>
              <w:t>$1,000</w:t>
            </w:r>
          </w:p>
        </w:tc>
      </w:tr>
      <w:tr w:rsidR="00456651" w:rsidRPr="00456651" w14:paraId="624FF24C"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noWrap/>
            <w:hideMark/>
          </w:tcPr>
          <w:p w14:paraId="3C01E5E7" w14:textId="22FCA617" w:rsidR="00456651" w:rsidRPr="00201B52" w:rsidRDefault="00456651" w:rsidP="00456651">
            <w:pPr>
              <w:spacing w:before="0"/>
              <w:jc w:val="right"/>
              <w:rPr>
                <w:rFonts w:asciiTheme="majorHAnsi" w:eastAsia="Times New Roman" w:hAnsiTheme="majorHAnsi" w:cstheme="majorHAnsi"/>
                <w:color w:val="000066" w:themeColor="text2"/>
                <w:sz w:val="20"/>
                <w:szCs w:val="20"/>
              </w:rPr>
            </w:pPr>
            <w:r w:rsidRPr="00201B52">
              <w:rPr>
                <w:rFonts w:asciiTheme="majorHAnsi" w:eastAsia="Times New Roman" w:hAnsiTheme="majorHAnsi" w:cstheme="majorHAnsi"/>
                <w:color w:val="000066" w:themeColor="text2"/>
                <w:sz w:val="20"/>
                <w:szCs w:val="20"/>
              </w:rPr>
              <w:t xml:space="preserve">  Uncommitted Funding as of May </w:t>
            </w:r>
            <w:r w:rsidR="00220145" w:rsidRPr="00201B52">
              <w:rPr>
                <w:rFonts w:asciiTheme="majorHAnsi" w:eastAsia="Times New Roman" w:hAnsiTheme="majorHAnsi" w:cstheme="majorHAnsi"/>
                <w:color w:val="000066" w:themeColor="text2"/>
                <w:sz w:val="20"/>
                <w:szCs w:val="20"/>
              </w:rPr>
              <w:t>20</w:t>
            </w:r>
            <w:r w:rsidRPr="00201B52">
              <w:rPr>
                <w:rFonts w:asciiTheme="majorHAnsi" w:eastAsia="Times New Roman" w:hAnsiTheme="majorHAnsi" w:cstheme="majorHAnsi"/>
                <w:color w:val="000066" w:themeColor="text2"/>
                <w:sz w:val="20"/>
                <w:szCs w:val="20"/>
              </w:rPr>
              <w:t>, 2020</w:t>
            </w:r>
          </w:p>
        </w:tc>
        <w:tc>
          <w:tcPr>
            <w:tcW w:w="1042" w:type="pct"/>
            <w:noWrap/>
            <w:hideMark/>
          </w:tcPr>
          <w:p w14:paraId="2FDD92A8" w14:textId="77777777" w:rsidR="00456651" w:rsidRPr="00201B52"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66" w:themeColor="text2"/>
                <w:sz w:val="20"/>
                <w:szCs w:val="20"/>
              </w:rPr>
            </w:pPr>
            <w:r w:rsidRPr="00201B52">
              <w:rPr>
                <w:rFonts w:asciiTheme="majorHAnsi" w:eastAsia="Times New Roman" w:hAnsiTheme="majorHAnsi" w:cstheme="majorHAnsi"/>
                <w:b/>
                <w:bCs/>
                <w:color w:val="000066" w:themeColor="text2"/>
                <w:sz w:val="20"/>
                <w:szCs w:val="20"/>
              </w:rPr>
              <w:t>$44</w:t>
            </w:r>
          </w:p>
        </w:tc>
      </w:tr>
    </w:tbl>
    <w:p w14:paraId="696E2537" w14:textId="77777777" w:rsidR="00D52932" w:rsidRDefault="00D52932" w:rsidP="00890668">
      <w:pPr>
        <w:pStyle w:val="Heading2"/>
        <w:sectPr w:rsidR="00D52932" w:rsidSect="002D4472">
          <w:headerReference w:type="default" r:id="rId16"/>
          <w:footerReference w:type="default" r:id="rId17"/>
          <w:headerReference w:type="first" r:id="rId18"/>
          <w:footerReference w:type="first" r:id="rId19"/>
          <w:pgSz w:w="12240" w:h="15840"/>
          <w:pgMar w:top="1440" w:right="1440" w:bottom="1440" w:left="1440" w:header="374" w:footer="758" w:gutter="0"/>
          <w:pgNumType w:start="1"/>
          <w:cols w:space="720"/>
          <w:titlePg/>
          <w:docGrid w:linePitch="360"/>
        </w:sectPr>
      </w:pPr>
    </w:p>
    <w:p w14:paraId="7FB878D1" w14:textId="02008800" w:rsidR="00890668" w:rsidRPr="00E1589E" w:rsidRDefault="004876AC" w:rsidP="00890668">
      <w:pPr>
        <w:pStyle w:val="Heading2"/>
      </w:pPr>
      <w:r w:rsidRPr="004876AC">
        <w:t>Federal C</w:t>
      </w:r>
      <w:r w:rsidR="00FC1C84">
        <w:t>OVID-19</w:t>
      </w:r>
      <w:r w:rsidRPr="004876AC">
        <w:t xml:space="preserve"> Funding by Program Name </w:t>
      </w:r>
      <w:r w:rsidR="0066730D">
        <w:t xml:space="preserve">and </w:t>
      </w:r>
      <w:r w:rsidRPr="004876AC">
        <w:t xml:space="preserve">Category </w:t>
      </w:r>
      <w:r w:rsidR="0066730D">
        <w:t xml:space="preserve">with </w:t>
      </w:r>
      <w:r w:rsidR="00890668">
        <w:t>Bill</w:t>
      </w:r>
      <w:r w:rsidR="0066730D">
        <w:t xml:space="preserve"> information</w:t>
      </w:r>
    </w:p>
    <w:tbl>
      <w:tblPr>
        <w:tblStyle w:val="GridTable2-Accent6"/>
        <w:tblW w:w="12870" w:type="dxa"/>
        <w:tblLayout w:type="fixed"/>
        <w:tblLook w:val="04A0" w:firstRow="1" w:lastRow="0" w:firstColumn="1" w:lastColumn="0" w:noHBand="0" w:noVBand="1"/>
        <w:tblCaption w:val="Table 5: Federal COVID-19 Funding by Program Name and Category with Bill Information"/>
        <w:tblDescription w:val="A table showing the amount of federal COVID-19 funding by program name by category received by Nevada organizations with bill information.&#10;"/>
      </w:tblPr>
      <w:tblGrid>
        <w:gridCol w:w="5670"/>
        <w:gridCol w:w="1440"/>
        <w:gridCol w:w="1152"/>
        <w:gridCol w:w="1008"/>
        <w:gridCol w:w="1296"/>
        <w:gridCol w:w="1152"/>
        <w:gridCol w:w="1152"/>
      </w:tblGrid>
      <w:tr w:rsidR="005F39DB" w:rsidRPr="000A42BD" w14:paraId="25608942" w14:textId="6FED1656" w:rsidTr="00A60487">
        <w:trPr>
          <w:cnfStyle w:val="100000000000" w:firstRow="1" w:lastRow="0" w:firstColumn="0" w:lastColumn="0" w:oddVBand="0" w:evenVBand="0" w:oddHBand="0" w:evenHBand="0" w:firstRowFirstColumn="0" w:firstRowLastColumn="0" w:lastRowFirstColumn="0" w:lastRowLastColumn="0"/>
          <w:trHeight w:val="312"/>
          <w:tblHeader/>
        </w:trPr>
        <w:tc>
          <w:tcPr>
            <w:cnfStyle w:val="001000000000" w:firstRow="0" w:lastRow="0" w:firstColumn="1" w:lastColumn="0" w:oddVBand="0" w:evenVBand="0" w:oddHBand="0" w:evenHBand="0" w:firstRowFirstColumn="0" w:firstRowLastColumn="0" w:lastRowFirstColumn="0" w:lastRowLastColumn="0"/>
            <w:tcW w:w="5670" w:type="dxa"/>
            <w:noWrap/>
            <w:hideMark/>
          </w:tcPr>
          <w:p w14:paraId="7165B0EF" w14:textId="09FEB3FC" w:rsidR="00B43F3D" w:rsidRPr="00821123" w:rsidRDefault="00B43F3D" w:rsidP="00821123">
            <w:pPr>
              <w:spacing w:before="0"/>
              <w:rPr>
                <w:rFonts w:asciiTheme="majorHAnsi" w:eastAsia="Times New Roman" w:hAnsiTheme="majorHAnsi" w:cstheme="majorHAnsi"/>
                <w:sz w:val="20"/>
                <w:szCs w:val="20"/>
              </w:rPr>
            </w:pPr>
          </w:p>
        </w:tc>
        <w:tc>
          <w:tcPr>
            <w:tcW w:w="1440" w:type="dxa"/>
            <w:noWrap/>
            <w:hideMark/>
          </w:tcPr>
          <w:p w14:paraId="5EAEC3CD" w14:textId="77777777" w:rsidR="00B43F3D" w:rsidRPr="000A42BD" w:rsidRDefault="00B43F3D" w:rsidP="002A603A">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rPr>
            </w:pPr>
            <w:r w:rsidRPr="000A42BD">
              <w:rPr>
                <w:rFonts w:asciiTheme="majorHAnsi" w:eastAsia="Times New Roman" w:hAnsiTheme="majorHAnsi" w:cstheme="majorHAnsi"/>
                <w:b w:val="0"/>
                <w:bCs w:val="0"/>
                <w:sz w:val="20"/>
                <w:szCs w:val="20"/>
              </w:rPr>
              <w:t>FUNDING</w:t>
            </w:r>
          </w:p>
          <w:p w14:paraId="6541B8EF" w14:textId="7259EE13" w:rsidR="00B43F3D" w:rsidRPr="00821123" w:rsidRDefault="00B43F3D" w:rsidP="002A603A">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5A17B8">
              <w:rPr>
                <w:rFonts w:asciiTheme="majorHAnsi" w:eastAsia="Times New Roman" w:hAnsiTheme="majorHAnsi" w:cstheme="majorHAnsi"/>
                <w:b w:val="0"/>
                <w:bCs w:val="0"/>
                <w:sz w:val="14"/>
                <w:szCs w:val="14"/>
              </w:rPr>
              <w:t>(THOUSANDS)</w:t>
            </w:r>
          </w:p>
        </w:tc>
        <w:tc>
          <w:tcPr>
            <w:tcW w:w="1152" w:type="dxa"/>
          </w:tcPr>
          <w:p w14:paraId="2AA47C5C" w14:textId="562BB16A" w:rsidR="00B43F3D" w:rsidRPr="00A37286" w:rsidRDefault="00B43F3D" w:rsidP="008B7114">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i/>
                <w:iCs/>
                <w:sz w:val="16"/>
                <w:szCs w:val="16"/>
              </w:rPr>
            </w:pPr>
            <w:r w:rsidRPr="00A37286">
              <w:rPr>
                <w:rFonts w:asciiTheme="majorHAnsi" w:eastAsia="Times New Roman" w:hAnsiTheme="majorHAnsi" w:cstheme="majorHAnsi"/>
                <w:b w:val="0"/>
                <w:bCs w:val="0"/>
                <w:i/>
                <w:iCs/>
                <w:sz w:val="16"/>
                <w:szCs w:val="16"/>
              </w:rPr>
              <w:t>CARES</w:t>
            </w:r>
          </w:p>
        </w:tc>
        <w:tc>
          <w:tcPr>
            <w:tcW w:w="1008" w:type="dxa"/>
          </w:tcPr>
          <w:p w14:paraId="5BB76DE6" w14:textId="0348EAC3" w:rsidR="00B43F3D" w:rsidRPr="00A37286" w:rsidRDefault="00B43F3D" w:rsidP="008B7114">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i/>
                <w:iCs/>
                <w:sz w:val="16"/>
                <w:szCs w:val="16"/>
              </w:rPr>
            </w:pPr>
            <w:r w:rsidRPr="00A37286">
              <w:rPr>
                <w:rFonts w:asciiTheme="majorHAnsi" w:eastAsia="Times New Roman" w:hAnsiTheme="majorHAnsi" w:cstheme="majorHAnsi"/>
                <w:b w:val="0"/>
                <w:bCs w:val="0"/>
                <w:i/>
                <w:iCs/>
                <w:sz w:val="16"/>
                <w:szCs w:val="16"/>
              </w:rPr>
              <w:t>F</w:t>
            </w:r>
            <w:r>
              <w:rPr>
                <w:rFonts w:asciiTheme="majorHAnsi" w:eastAsia="Times New Roman" w:hAnsiTheme="majorHAnsi" w:cstheme="majorHAnsi"/>
                <w:b w:val="0"/>
                <w:bCs w:val="0"/>
                <w:i/>
                <w:iCs/>
                <w:sz w:val="16"/>
                <w:szCs w:val="16"/>
              </w:rPr>
              <w:t xml:space="preserve">amilies </w:t>
            </w:r>
            <w:r w:rsidRPr="00A37286">
              <w:rPr>
                <w:rFonts w:asciiTheme="majorHAnsi" w:eastAsia="Times New Roman" w:hAnsiTheme="majorHAnsi" w:cstheme="majorHAnsi"/>
                <w:b w:val="0"/>
                <w:bCs w:val="0"/>
                <w:i/>
                <w:iCs/>
                <w:sz w:val="16"/>
                <w:szCs w:val="16"/>
              </w:rPr>
              <w:t>F</w:t>
            </w:r>
            <w:r>
              <w:rPr>
                <w:rFonts w:asciiTheme="majorHAnsi" w:eastAsia="Times New Roman" w:hAnsiTheme="majorHAnsi" w:cstheme="majorHAnsi"/>
                <w:b w:val="0"/>
                <w:bCs w:val="0"/>
                <w:i/>
                <w:iCs/>
                <w:sz w:val="16"/>
                <w:szCs w:val="16"/>
              </w:rPr>
              <w:t>irst</w:t>
            </w:r>
          </w:p>
        </w:tc>
        <w:tc>
          <w:tcPr>
            <w:tcW w:w="1296" w:type="dxa"/>
          </w:tcPr>
          <w:p w14:paraId="06027D2E" w14:textId="7058287D" w:rsidR="00B43F3D" w:rsidRPr="00A37286" w:rsidRDefault="00B43F3D" w:rsidP="008B7114">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i/>
                <w:iCs/>
                <w:sz w:val="16"/>
                <w:szCs w:val="16"/>
              </w:rPr>
            </w:pPr>
            <w:r w:rsidRPr="000276DB">
              <w:rPr>
                <w:rFonts w:asciiTheme="majorHAnsi" w:eastAsia="Times New Roman" w:hAnsiTheme="majorHAnsi" w:cstheme="majorHAnsi"/>
                <w:b w:val="0"/>
                <w:bCs w:val="0"/>
                <w:i/>
                <w:iCs/>
                <w:sz w:val="16"/>
                <w:szCs w:val="16"/>
              </w:rPr>
              <w:t>Coronavirus Preparedness and Response</w:t>
            </w:r>
          </w:p>
        </w:tc>
        <w:tc>
          <w:tcPr>
            <w:tcW w:w="1152" w:type="dxa"/>
          </w:tcPr>
          <w:p w14:paraId="31903C33" w14:textId="7E03DBA4" w:rsidR="00B43F3D" w:rsidRPr="00A37286" w:rsidRDefault="00B43F3D" w:rsidP="008B7114">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i/>
                <w:iCs/>
                <w:sz w:val="16"/>
                <w:szCs w:val="16"/>
              </w:rPr>
            </w:pPr>
            <w:r w:rsidRPr="008B7114">
              <w:rPr>
                <w:rFonts w:asciiTheme="majorHAnsi" w:eastAsia="Times New Roman" w:hAnsiTheme="majorHAnsi" w:cstheme="majorHAnsi"/>
                <w:b w:val="0"/>
                <w:bCs w:val="0"/>
                <w:i/>
                <w:iCs/>
                <w:sz w:val="16"/>
                <w:szCs w:val="16"/>
              </w:rPr>
              <w:t>Paycheck Protection Program</w:t>
            </w:r>
          </w:p>
        </w:tc>
        <w:tc>
          <w:tcPr>
            <w:tcW w:w="1152" w:type="dxa"/>
          </w:tcPr>
          <w:p w14:paraId="757ED00F" w14:textId="361F0250" w:rsidR="00B43F3D" w:rsidRPr="00A37286" w:rsidRDefault="00B43F3D" w:rsidP="008B7114">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i/>
                <w:iCs/>
                <w:sz w:val="16"/>
                <w:szCs w:val="16"/>
              </w:rPr>
            </w:pPr>
            <w:r>
              <w:rPr>
                <w:rFonts w:asciiTheme="majorHAnsi" w:eastAsia="Times New Roman" w:hAnsiTheme="majorHAnsi" w:cstheme="majorHAnsi"/>
                <w:b w:val="0"/>
                <w:bCs w:val="0"/>
                <w:i/>
                <w:iCs/>
                <w:sz w:val="16"/>
                <w:szCs w:val="16"/>
              </w:rPr>
              <w:t>Other</w:t>
            </w:r>
          </w:p>
        </w:tc>
      </w:tr>
      <w:tr w:rsidR="001138E9" w:rsidRPr="00B43F3D" w14:paraId="437E2AC4" w14:textId="5BDF4D8B"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037E7A0E" w14:textId="77777777" w:rsidR="001138E9" w:rsidRPr="00821123" w:rsidRDefault="001138E9" w:rsidP="001138E9">
            <w:pPr>
              <w:spacing w:before="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Arts &amp; Culture</w:t>
            </w:r>
          </w:p>
        </w:tc>
        <w:tc>
          <w:tcPr>
            <w:tcW w:w="1440" w:type="dxa"/>
            <w:noWrap/>
            <w:hideMark/>
          </w:tcPr>
          <w:p w14:paraId="261D0CBB" w14:textId="78333BAB" w:rsidR="001138E9" w:rsidRPr="009F7F33" w:rsidRDefault="001138E9" w:rsidP="001138E9">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sz w:val="20"/>
                <w:szCs w:val="20"/>
              </w:rPr>
            </w:pPr>
            <w:r w:rsidRPr="009F7F33">
              <w:rPr>
                <w:b/>
                <w:bCs/>
              </w:rPr>
              <w:t>$1,974</w:t>
            </w:r>
          </w:p>
        </w:tc>
        <w:tc>
          <w:tcPr>
            <w:tcW w:w="1152" w:type="dxa"/>
            <w:tcBorders>
              <w:right w:val="nil"/>
            </w:tcBorders>
          </w:tcPr>
          <w:p w14:paraId="0D5C7A82" w14:textId="77777777" w:rsidR="001138E9" w:rsidRPr="00831E60" w:rsidRDefault="001138E9"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008" w:type="dxa"/>
            <w:tcBorders>
              <w:top w:val="single" w:sz="12" w:space="0" w:color="CDD0CE" w:themeColor="accent6" w:themeTint="99"/>
              <w:left w:val="nil"/>
              <w:right w:val="nil"/>
            </w:tcBorders>
          </w:tcPr>
          <w:p w14:paraId="4D56BD3B" w14:textId="7DC7AD83" w:rsidR="001138E9" w:rsidRPr="00831E60" w:rsidRDefault="001138E9" w:rsidP="001138E9">
            <w:pPr>
              <w:tabs>
                <w:tab w:val="left" w:pos="192"/>
              </w:tabs>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296" w:type="dxa"/>
            <w:tcBorders>
              <w:top w:val="single" w:sz="12" w:space="0" w:color="CDD0CE" w:themeColor="accent6" w:themeTint="99"/>
              <w:left w:val="nil"/>
              <w:right w:val="nil"/>
            </w:tcBorders>
          </w:tcPr>
          <w:p w14:paraId="3656975D" w14:textId="77777777" w:rsidR="001138E9" w:rsidRPr="00831E60" w:rsidRDefault="001138E9"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152" w:type="dxa"/>
            <w:tcBorders>
              <w:top w:val="single" w:sz="12" w:space="0" w:color="CDD0CE" w:themeColor="accent6" w:themeTint="99"/>
              <w:left w:val="nil"/>
              <w:right w:val="nil"/>
            </w:tcBorders>
          </w:tcPr>
          <w:p w14:paraId="7223A84D" w14:textId="77777777" w:rsidR="001138E9" w:rsidRPr="00831E60" w:rsidRDefault="001138E9"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152" w:type="dxa"/>
            <w:tcBorders>
              <w:top w:val="single" w:sz="12" w:space="0" w:color="CDD0CE" w:themeColor="accent6" w:themeTint="99"/>
              <w:left w:val="nil"/>
            </w:tcBorders>
          </w:tcPr>
          <w:p w14:paraId="20AEC742" w14:textId="77777777" w:rsidR="001138E9" w:rsidRPr="00831E60" w:rsidRDefault="001138E9"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r>
      <w:tr w:rsidR="001138E9" w:rsidRPr="00B43F3D" w14:paraId="65DDF870" w14:textId="5D3126BB"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5A3B69F5" w14:textId="54C6D1D6" w:rsidR="001138E9" w:rsidRPr="00821123" w:rsidRDefault="001138E9" w:rsidP="001138E9">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FY20 CARES Act Stabilization Funding</w:t>
            </w:r>
            <w:r>
              <w:rPr>
                <w:rStyle w:val="EndnoteReference"/>
                <w:rFonts w:asciiTheme="majorHAnsi" w:eastAsia="Times New Roman" w:hAnsiTheme="majorHAnsi" w:cstheme="majorHAnsi"/>
                <w:b w:val="0"/>
                <w:bCs w:val="0"/>
                <w:sz w:val="20"/>
                <w:szCs w:val="20"/>
              </w:rPr>
              <w:endnoteReference w:id="6"/>
            </w:r>
          </w:p>
        </w:tc>
        <w:tc>
          <w:tcPr>
            <w:tcW w:w="1440" w:type="dxa"/>
            <w:noWrap/>
            <w:hideMark/>
          </w:tcPr>
          <w:p w14:paraId="345CC428" w14:textId="60851072" w:rsidR="001138E9" w:rsidRPr="00821123" w:rsidRDefault="001138E9" w:rsidP="001138E9">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125A3D">
              <w:t>$736</w:t>
            </w:r>
          </w:p>
        </w:tc>
        <w:tc>
          <w:tcPr>
            <w:tcW w:w="1152" w:type="dxa"/>
          </w:tcPr>
          <w:p w14:paraId="1A8C9307" w14:textId="12982243" w:rsidR="001138E9" w:rsidRPr="00831E60" w:rsidRDefault="001138E9"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71A41FC3" w14:textId="77777777" w:rsidR="001138E9" w:rsidRPr="00831E60" w:rsidRDefault="001138E9"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3FCE9657" w14:textId="77777777" w:rsidR="001138E9" w:rsidRPr="00831E60" w:rsidRDefault="001138E9"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22AEBEBE" w14:textId="77777777" w:rsidR="001138E9" w:rsidRPr="00831E60" w:rsidRDefault="001138E9"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41A7C90C" w14:textId="77777777" w:rsidR="001138E9" w:rsidRPr="00831E60" w:rsidRDefault="001138E9"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1138E9" w:rsidRPr="00B43F3D" w14:paraId="062F5B86" w14:textId="50EA5A46"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0F90CC96" w14:textId="2A44B815" w:rsidR="001138E9" w:rsidRPr="00821123" w:rsidRDefault="001138E9" w:rsidP="001138E9">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Grants to States- Libraries</w:t>
            </w:r>
            <w:r>
              <w:rPr>
                <w:rStyle w:val="EndnoteReference"/>
                <w:rFonts w:asciiTheme="majorHAnsi" w:eastAsia="Times New Roman" w:hAnsiTheme="majorHAnsi" w:cstheme="majorHAnsi"/>
                <w:b w:val="0"/>
                <w:bCs w:val="0"/>
                <w:sz w:val="20"/>
                <w:szCs w:val="20"/>
              </w:rPr>
              <w:endnoteReference w:id="7"/>
            </w:r>
          </w:p>
        </w:tc>
        <w:tc>
          <w:tcPr>
            <w:tcW w:w="1440" w:type="dxa"/>
            <w:noWrap/>
            <w:hideMark/>
          </w:tcPr>
          <w:p w14:paraId="41055F8C" w14:textId="6BD4D308" w:rsidR="001138E9" w:rsidRPr="00821123" w:rsidRDefault="001138E9" w:rsidP="001138E9">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125A3D">
              <w:t>$278</w:t>
            </w:r>
          </w:p>
        </w:tc>
        <w:tc>
          <w:tcPr>
            <w:tcW w:w="1152" w:type="dxa"/>
          </w:tcPr>
          <w:p w14:paraId="17C3347D" w14:textId="7167206E" w:rsidR="001138E9" w:rsidRPr="00831E60" w:rsidRDefault="001138E9"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441B7249" w14:textId="77777777" w:rsidR="001138E9" w:rsidRPr="00831E60" w:rsidRDefault="001138E9"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75AB3D09" w14:textId="77777777" w:rsidR="001138E9" w:rsidRPr="00831E60" w:rsidRDefault="001138E9"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0A099F04" w14:textId="77777777" w:rsidR="001138E9" w:rsidRPr="00831E60" w:rsidRDefault="001138E9"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499611A9" w14:textId="77777777" w:rsidR="001138E9" w:rsidRPr="00831E60" w:rsidRDefault="001138E9"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1138E9" w:rsidRPr="00B43F3D" w14:paraId="7B5907B9" w14:textId="77777777"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tcPr>
          <w:p w14:paraId="3C0F7FE3" w14:textId="6C8EB1A6" w:rsidR="001138E9" w:rsidRPr="00B23CE7" w:rsidRDefault="001138E9" w:rsidP="001138E9">
            <w:pPr>
              <w:spacing w:before="0"/>
              <w:ind w:firstLineChars="100" w:firstLine="200"/>
              <w:rPr>
                <w:rFonts w:asciiTheme="majorHAnsi" w:eastAsia="Times New Roman" w:hAnsiTheme="majorHAnsi" w:cstheme="majorHAnsi"/>
                <w:b w:val="0"/>
                <w:bCs w:val="0"/>
                <w:sz w:val="20"/>
                <w:szCs w:val="20"/>
              </w:rPr>
            </w:pPr>
            <w:r w:rsidRPr="00B23CE7">
              <w:rPr>
                <w:rFonts w:asciiTheme="majorHAnsi" w:eastAsia="Times New Roman" w:hAnsiTheme="majorHAnsi" w:cstheme="majorHAnsi"/>
                <w:b w:val="0"/>
                <w:bCs w:val="0"/>
                <w:sz w:val="20"/>
                <w:szCs w:val="20"/>
              </w:rPr>
              <w:t>National Endowment for the Humanities</w:t>
            </w:r>
            <w:r w:rsidRPr="00B23CE7">
              <w:rPr>
                <w:rStyle w:val="EndnoteReference"/>
                <w:rFonts w:asciiTheme="majorHAnsi" w:eastAsia="Times New Roman" w:hAnsiTheme="majorHAnsi" w:cstheme="majorHAnsi"/>
                <w:b w:val="0"/>
                <w:bCs w:val="0"/>
                <w:sz w:val="20"/>
                <w:szCs w:val="20"/>
              </w:rPr>
              <w:endnoteReference w:id="8"/>
            </w:r>
          </w:p>
        </w:tc>
        <w:tc>
          <w:tcPr>
            <w:tcW w:w="1440" w:type="dxa"/>
            <w:noWrap/>
          </w:tcPr>
          <w:p w14:paraId="39AA0161" w14:textId="5EB0D024" w:rsidR="001138E9" w:rsidRPr="00821123" w:rsidRDefault="001138E9" w:rsidP="001138E9">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125A3D">
              <w:t>$498</w:t>
            </w:r>
          </w:p>
        </w:tc>
        <w:tc>
          <w:tcPr>
            <w:tcW w:w="1152" w:type="dxa"/>
          </w:tcPr>
          <w:p w14:paraId="4A03BEE1" w14:textId="4DD2D9AC" w:rsidR="001138E9" w:rsidRPr="00831E60" w:rsidRDefault="001138E9" w:rsidP="001138E9">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sidRPr="00831E60">
              <w:rPr>
                <w:rFonts w:cstheme="minorHAnsi"/>
              </w:rPr>
              <w:t>X</w:t>
            </w:r>
          </w:p>
        </w:tc>
        <w:tc>
          <w:tcPr>
            <w:tcW w:w="1008" w:type="dxa"/>
          </w:tcPr>
          <w:p w14:paraId="0CBE9303" w14:textId="77777777" w:rsidR="001138E9" w:rsidRPr="00831E60" w:rsidRDefault="001138E9"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061A8255" w14:textId="77777777" w:rsidR="001138E9" w:rsidRPr="00831E60" w:rsidRDefault="001138E9"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420698BF" w14:textId="77777777" w:rsidR="001138E9" w:rsidRPr="00831E60" w:rsidRDefault="001138E9"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3F174905" w14:textId="77777777" w:rsidR="001138E9" w:rsidRPr="00831E60" w:rsidRDefault="001138E9"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1138E9" w:rsidRPr="00B43F3D" w14:paraId="465AC470" w14:textId="4E9B68A8"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61D6D91A" w14:textId="1CDECA05" w:rsidR="001138E9" w:rsidRPr="00821123" w:rsidRDefault="001138E9" w:rsidP="001138E9">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NEA Coronavirus Aid Relief, and Economic Security (CARES) Act, FY 2020</w:t>
            </w:r>
            <w:r>
              <w:rPr>
                <w:rStyle w:val="EndnoteReference"/>
                <w:rFonts w:asciiTheme="majorHAnsi" w:eastAsia="Times New Roman" w:hAnsiTheme="majorHAnsi" w:cstheme="majorHAnsi"/>
                <w:b w:val="0"/>
                <w:bCs w:val="0"/>
                <w:sz w:val="20"/>
                <w:szCs w:val="20"/>
              </w:rPr>
              <w:endnoteReference w:id="9"/>
            </w:r>
          </w:p>
        </w:tc>
        <w:tc>
          <w:tcPr>
            <w:tcW w:w="1440" w:type="dxa"/>
            <w:noWrap/>
            <w:hideMark/>
          </w:tcPr>
          <w:p w14:paraId="0A53A7D8" w14:textId="402DE732" w:rsidR="001138E9" w:rsidRPr="00821123" w:rsidRDefault="001138E9" w:rsidP="001138E9">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125A3D">
              <w:t>$442</w:t>
            </w:r>
          </w:p>
        </w:tc>
        <w:tc>
          <w:tcPr>
            <w:tcW w:w="1152" w:type="dxa"/>
          </w:tcPr>
          <w:p w14:paraId="796CDA95" w14:textId="1C540FBA" w:rsidR="001138E9" w:rsidRPr="00831E60" w:rsidRDefault="001138E9"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Borders>
              <w:bottom w:val="single" w:sz="2" w:space="0" w:color="CDD0CE" w:themeColor="accent6" w:themeTint="99"/>
            </w:tcBorders>
          </w:tcPr>
          <w:p w14:paraId="007F4154" w14:textId="77777777" w:rsidR="001138E9" w:rsidRPr="00831E60" w:rsidRDefault="001138E9"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Borders>
              <w:bottom w:val="single" w:sz="2" w:space="0" w:color="CDD0CE" w:themeColor="accent6" w:themeTint="99"/>
            </w:tcBorders>
          </w:tcPr>
          <w:p w14:paraId="37A4F5C3" w14:textId="77777777" w:rsidR="001138E9" w:rsidRPr="00831E60" w:rsidRDefault="001138E9"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792D2637" w14:textId="77777777" w:rsidR="001138E9" w:rsidRPr="00831E60" w:rsidRDefault="001138E9"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3B0ADC5C" w14:textId="77777777" w:rsidR="001138E9" w:rsidRPr="00831E60" w:rsidRDefault="001138E9"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1138E9" w:rsidRPr="00B43F3D" w14:paraId="3DCB7DE6" w14:textId="77777777"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tcPr>
          <w:p w14:paraId="31F071EC" w14:textId="5E9B8798" w:rsidR="001138E9" w:rsidRPr="00821123" w:rsidRDefault="001138E9" w:rsidP="001138E9">
            <w:pPr>
              <w:spacing w:before="0"/>
              <w:ind w:firstLineChars="100" w:firstLine="200"/>
              <w:rPr>
                <w:rFonts w:asciiTheme="majorHAnsi" w:eastAsia="Times New Roman" w:hAnsiTheme="majorHAnsi" w:cstheme="majorHAnsi"/>
                <w:sz w:val="20"/>
                <w:szCs w:val="20"/>
              </w:rPr>
            </w:pPr>
            <w:r w:rsidRPr="000E36A8">
              <w:rPr>
                <w:rFonts w:asciiTheme="majorHAnsi" w:eastAsia="Times New Roman" w:hAnsiTheme="majorHAnsi" w:cstheme="majorHAnsi"/>
                <w:b w:val="0"/>
                <w:bCs w:val="0"/>
                <w:sz w:val="20"/>
                <w:szCs w:val="20"/>
              </w:rPr>
              <w:t>WESTAF CARES Relief Fund</w:t>
            </w:r>
            <w:r>
              <w:rPr>
                <w:rStyle w:val="EndnoteReference"/>
                <w:rFonts w:asciiTheme="majorHAnsi" w:eastAsia="Times New Roman" w:hAnsiTheme="majorHAnsi" w:cstheme="majorHAnsi"/>
                <w:b w:val="0"/>
                <w:bCs w:val="0"/>
                <w:sz w:val="20"/>
                <w:szCs w:val="20"/>
              </w:rPr>
              <w:endnoteReference w:id="10"/>
            </w:r>
          </w:p>
        </w:tc>
        <w:tc>
          <w:tcPr>
            <w:tcW w:w="1440" w:type="dxa"/>
            <w:noWrap/>
          </w:tcPr>
          <w:p w14:paraId="704F27CC" w14:textId="3C0B3524" w:rsidR="001138E9" w:rsidRPr="00F40F4C" w:rsidRDefault="001138E9" w:rsidP="001138E9">
            <w:pPr>
              <w:spacing w:before="0"/>
              <w:jc w:val="right"/>
              <w:cnfStyle w:val="000000000000" w:firstRow="0" w:lastRow="0" w:firstColumn="0" w:lastColumn="0" w:oddVBand="0" w:evenVBand="0" w:oddHBand="0" w:evenHBand="0" w:firstRowFirstColumn="0" w:firstRowLastColumn="0" w:lastRowFirstColumn="0" w:lastRowLastColumn="0"/>
            </w:pPr>
            <w:r w:rsidRPr="00125A3D">
              <w:t>$20</w:t>
            </w:r>
          </w:p>
        </w:tc>
        <w:tc>
          <w:tcPr>
            <w:tcW w:w="1152" w:type="dxa"/>
          </w:tcPr>
          <w:p w14:paraId="27B6BEBD" w14:textId="1857A2F7" w:rsidR="001138E9" w:rsidRPr="00831E60" w:rsidRDefault="001138E9" w:rsidP="001138E9">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w:t>
            </w:r>
          </w:p>
        </w:tc>
        <w:tc>
          <w:tcPr>
            <w:tcW w:w="1008" w:type="dxa"/>
            <w:tcBorders>
              <w:bottom w:val="single" w:sz="2" w:space="0" w:color="CDD0CE" w:themeColor="accent6" w:themeTint="99"/>
            </w:tcBorders>
          </w:tcPr>
          <w:p w14:paraId="28C0156E" w14:textId="77777777" w:rsidR="001138E9" w:rsidRPr="00831E60" w:rsidRDefault="001138E9"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Borders>
              <w:bottom w:val="single" w:sz="2" w:space="0" w:color="CDD0CE" w:themeColor="accent6" w:themeTint="99"/>
            </w:tcBorders>
          </w:tcPr>
          <w:p w14:paraId="6C02DC59" w14:textId="77777777" w:rsidR="001138E9" w:rsidRPr="00831E60" w:rsidRDefault="001138E9"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44CC35CC" w14:textId="77777777" w:rsidR="001138E9" w:rsidRPr="00831E60" w:rsidRDefault="001138E9"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6938A980" w14:textId="77777777" w:rsidR="001138E9" w:rsidRPr="00831E60" w:rsidRDefault="001138E9"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2E7F71" w:rsidRPr="00B43F3D" w14:paraId="76D5509A" w14:textId="3676E274"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232ED4A8" w14:textId="77777777" w:rsidR="002E7F71" w:rsidRPr="00821123" w:rsidRDefault="002E7F71" w:rsidP="002E7F71">
            <w:pPr>
              <w:spacing w:before="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Disaster Response</w:t>
            </w:r>
          </w:p>
        </w:tc>
        <w:tc>
          <w:tcPr>
            <w:tcW w:w="1440" w:type="dxa"/>
            <w:noWrap/>
            <w:hideMark/>
          </w:tcPr>
          <w:p w14:paraId="56A0EDF2" w14:textId="150286F7" w:rsidR="002E7F71" w:rsidRPr="009F7F33" w:rsidRDefault="002E7F71" w:rsidP="002E7F7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sz w:val="20"/>
                <w:szCs w:val="20"/>
              </w:rPr>
            </w:pPr>
            <w:r w:rsidRPr="009F7F33">
              <w:rPr>
                <w:b/>
                <w:bCs/>
              </w:rPr>
              <w:t>$1,388,181</w:t>
            </w:r>
          </w:p>
        </w:tc>
        <w:tc>
          <w:tcPr>
            <w:tcW w:w="1152" w:type="dxa"/>
            <w:tcBorders>
              <w:right w:val="nil"/>
            </w:tcBorders>
          </w:tcPr>
          <w:p w14:paraId="5F658989" w14:textId="77777777" w:rsidR="002E7F71" w:rsidRPr="00831E60" w:rsidRDefault="002E7F71"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008" w:type="dxa"/>
            <w:tcBorders>
              <w:left w:val="nil"/>
              <w:right w:val="nil"/>
            </w:tcBorders>
          </w:tcPr>
          <w:p w14:paraId="3B6B72C9" w14:textId="77777777" w:rsidR="002E7F71" w:rsidRPr="00831E60" w:rsidRDefault="002E7F71"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296" w:type="dxa"/>
            <w:tcBorders>
              <w:left w:val="nil"/>
              <w:right w:val="nil"/>
            </w:tcBorders>
          </w:tcPr>
          <w:p w14:paraId="1BDE0C74" w14:textId="77777777" w:rsidR="002E7F71" w:rsidRPr="00831E60" w:rsidRDefault="002E7F71"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152" w:type="dxa"/>
            <w:tcBorders>
              <w:left w:val="nil"/>
              <w:right w:val="nil"/>
            </w:tcBorders>
          </w:tcPr>
          <w:p w14:paraId="67B17ECB" w14:textId="77777777" w:rsidR="002E7F71" w:rsidRPr="00831E60" w:rsidRDefault="002E7F71"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152" w:type="dxa"/>
            <w:tcBorders>
              <w:left w:val="nil"/>
            </w:tcBorders>
          </w:tcPr>
          <w:p w14:paraId="09DA5A2E" w14:textId="77777777" w:rsidR="002E7F71" w:rsidRPr="00831E60" w:rsidRDefault="002E7F71"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r>
      <w:tr w:rsidR="002E7F71" w:rsidRPr="00B43F3D" w14:paraId="5A0C0B45" w14:textId="752F8CDB"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70820F2A" w14:textId="3A1C15CF" w:rsidR="002E7F71" w:rsidRPr="00821123" w:rsidRDefault="002E7F71" w:rsidP="002E7F71">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Contract Spending for Pandemic Relief</w:t>
            </w:r>
            <w:r>
              <w:rPr>
                <w:rStyle w:val="EndnoteReference"/>
                <w:rFonts w:asciiTheme="majorHAnsi" w:eastAsia="Times New Roman" w:hAnsiTheme="majorHAnsi" w:cstheme="majorHAnsi"/>
                <w:b w:val="0"/>
                <w:bCs w:val="0"/>
                <w:sz w:val="20"/>
                <w:szCs w:val="20"/>
              </w:rPr>
              <w:endnoteReference w:id="11"/>
            </w:r>
          </w:p>
        </w:tc>
        <w:tc>
          <w:tcPr>
            <w:tcW w:w="1440" w:type="dxa"/>
            <w:noWrap/>
            <w:hideMark/>
          </w:tcPr>
          <w:p w14:paraId="488CBBC3" w14:textId="1D005FE4" w:rsidR="002E7F71" w:rsidRPr="00821123" w:rsidRDefault="002E7F71" w:rsidP="002E7F7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DA682B">
              <w:t>$63,240</w:t>
            </w:r>
          </w:p>
        </w:tc>
        <w:tc>
          <w:tcPr>
            <w:tcW w:w="1152" w:type="dxa"/>
          </w:tcPr>
          <w:p w14:paraId="4968BEC5" w14:textId="58D10DBE" w:rsidR="002E7F71" w:rsidRPr="00831E60" w:rsidRDefault="002E7F71"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c>
          <w:tcPr>
            <w:tcW w:w="1008" w:type="dxa"/>
          </w:tcPr>
          <w:p w14:paraId="5CF32066" w14:textId="606047B9" w:rsidR="002E7F71" w:rsidRPr="00831E60" w:rsidRDefault="002E7F71"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0C31E91A" w14:textId="3DFE6225" w:rsidR="002E7F71" w:rsidRPr="00831E60" w:rsidRDefault="002E7F71"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c>
          <w:tcPr>
            <w:tcW w:w="1152" w:type="dxa"/>
          </w:tcPr>
          <w:p w14:paraId="488F97E4" w14:textId="4180A55E" w:rsidR="002E7F71" w:rsidRPr="00831E60" w:rsidRDefault="002E7F71"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c>
          <w:tcPr>
            <w:tcW w:w="1152" w:type="dxa"/>
          </w:tcPr>
          <w:p w14:paraId="3C3B9A48" w14:textId="77777777" w:rsidR="002E7F71" w:rsidRPr="00831E60" w:rsidRDefault="002E7F71"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2E7F71" w:rsidRPr="00B43F3D" w14:paraId="2A4B4DF4" w14:textId="1395ED95"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1B193155" w14:textId="2B4AF2AF" w:rsidR="002E7F71" w:rsidRPr="00821123" w:rsidRDefault="002E7F71" w:rsidP="002E7F71">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Coronavirus Relief Fund-State and Local</w:t>
            </w:r>
            <w:r>
              <w:rPr>
                <w:rStyle w:val="EndnoteReference"/>
                <w:rFonts w:asciiTheme="majorHAnsi" w:eastAsia="Times New Roman" w:hAnsiTheme="majorHAnsi" w:cstheme="majorHAnsi"/>
                <w:b w:val="0"/>
                <w:bCs w:val="0"/>
                <w:sz w:val="20"/>
                <w:szCs w:val="20"/>
              </w:rPr>
              <w:endnoteReference w:id="12"/>
            </w:r>
          </w:p>
        </w:tc>
        <w:tc>
          <w:tcPr>
            <w:tcW w:w="1440" w:type="dxa"/>
            <w:noWrap/>
            <w:hideMark/>
          </w:tcPr>
          <w:p w14:paraId="3086467F" w14:textId="326B5D1C" w:rsidR="002E7F71" w:rsidRPr="00821123" w:rsidRDefault="002E7F71" w:rsidP="002E7F7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DA682B">
              <w:t>$1,250,000</w:t>
            </w:r>
          </w:p>
        </w:tc>
        <w:tc>
          <w:tcPr>
            <w:tcW w:w="1152" w:type="dxa"/>
          </w:tcPr>
          <w:p w14:paraId="2A903C63" w14:textId="0059E1E0" w:rsidR="002E7F71" w:rsidRPr="00831E60" w:rsidRDefault="002E7F71"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6D9EAFC0" w14:textId="77777777" w:rsidR="002E7F71" w:rsidRPr="00831E60" w:rsidRDefault="002E7F71"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03F63FEC" w14:textId="77777777" w:rsidR="002E7F71" w:rsidRPr="00831E60" w:rsidRDefault="002E7F71"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2F958FE0" w14:textId="77777777" w:rsidR="002E7F71" w:rsidRPr="00831E60" w:rsidRDefault="002E7F71"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79C83428" w14:textId="77777777" w:rsidR="002E7F71" w:rsidRPr="00831E60" w:rsidRDefault="002E7F71"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2E7F71" w:rsidRPr="00B43F3D" w14:paraId="4A22A602" w14:textId="11209B6C"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25FA5EFC" w14:textId="7781FC7E" w:rsidR="002E7F71" w:rsidRPr="00821123" w:rsidRDefault="002E7F71" w:rsidP="002E7F71">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Emergency Food and Shelter Program</w:t>
            </w:r>
            <w:r>
              <w:rPr>
                <w:rStyle w:val="EndnoteReference"/>
                <w:rFonts w:asciiTheme="majorHAnsi" w:eastAsia="Times New Roman" w:hAnsiTheme="majorHAnsi" w:cstheme="majorHAnsi"/>
                <w:b w:val="0"/>
                <w:bCs w:val="0"/>
                <w:sz w:val="20"/>
                <w:szCs w:val="20"/>
              </w:rPr>
              <w:endnoteReference w:id="13"/>
            </w:r>
          </w:p>
        </w:tc>
        <w:tc>
          <w:tcPr>
            <w:tcW w:w="1440" w:type="dxa"/>
            <w:noWrap/>
            <w:hideMark/>
          </w:tcPr>
          <w:p w14:paraId="111ABF1E" w14:textId="5BDFC640" w:rsidR="002E7F71" w:rsidRPr="00821123" w:rsidRDefault="002E7F71" w:rsidP="002E7F7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DA682B">
              <w:t>$2,464</w:t>
            </w:r>
          </w:p>
        </w:tc>
        <w:tc>
          <w:tcPr>
            <w:tcW w:w="1152" w:type="dxa"/>
          </w:tcPr>
          <w:p w14:paraId="59653806" w14:textId="133B00A8" w:rsidR="002E7F71" w:rsidRPr="00831E60" w:rsidRDefault="002E7F71"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6091E55F" w14:textId="77777777" w:rsidR="002E7F71" w:rsidRPr="00831E60" w:rsidRDefault="002E7F71"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2C20DE0A" w14:textId="77777777" w:rsidR="002E7F71" w:rsidRPr="00831E60" w:rsidRDefault="002E7F71"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5628D05A" w14:textId="77777777" w:rsidR="002E7F71" w:rsidRPr="00831E60" w:rsidRDefault="002E7F71"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2AF74797" w14:textId="77777777" w:rsidR="002E7F71" w:rsidRPr="00831E60" w:rsidRDefault="002E7F71"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2E7F71" w:rsidRPr="00B43F3D" w14:paraId="47DAB37D" w14:textId="0FE4DF71"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2E4778D7" w14:textId="08AE3BE5" w:rsidR="002E7F71" w:rsidRPr="00821123" w:rsidRDefault="002E7F71" w:rsidP="002E7F71">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Emergency Performance Management Grant</w:t>
            </w:r>
            <w:r>
              <w:rPr>
                <w:rStyle w:val="EndnoteReference"/>
                <w:rFonts w:asciiTheme="majorHAnsi" w:eastAsia="Times New Roman" w:hAnsiTheme="majorHAnsi" w:cstheme="majorHAnsi"/>
                <w:b w:val="0"/>
                <w:bCs w:val="0"/>
                <w:sz w:val="20"/>
                <w:szCs w:val="20"/>
              </w:rPr>
              <w:endnoteReference w:id="14"/>
            </w:r>
          </w:p>
        </w:tc>
        <w:tc>
          <w:tcPr>
            <w:tcW w:w="1440" w:type="dxa"/>
            <w:noWrap/>
            <w:hideMark/>
          </w:tcPr>
          <w:p w14:paraId="06F388FB" w14:textId="32C55F3D" w:rsidR="002E7F71" w:rsidRPr="00821123" w:rsidRDefault="002E7F71" w:rsidP="002E7F7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DA682B">
              <w:t>$1,307</w:t>
            </w:r>
          </w:p>
        </w:tc>
        <w:tc>
          <w:tcPr>
            <w:tcW w:w="1152" w:type="dxa"/>
          </w:tcPr>
          <w:p w14:paraId="64F0BD67" w14:textId="5994DBF0" w:rsidR="002E7F71" w:rsidRPr="00831E60" w:rsidRDefault="002E7F71"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05A4FAED" w14:textId="77777777" w:rsidR="002E7F71" w:rsidRPr="00831E60" w:rsidRDefault="002E7F71"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2F4174C3" w14:textId="77777777" w:rsidR="002E7F71" w:rsidRPr="00831E60" w:rsidRDefault="002E7F71"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5CC88A81" w14:textId="77777777" w:rsidR="002E7F71" w:rsidRPr="00831E60" w:rsidRDefault="002E7F71"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5A5CA5FA" w14:textId="77777777" w:rsidR="002E7F71" w:rsidRPr="00831E60" w:rsidRDefault="002E7F71"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2E7F71" w:rsidRPr="00B43F3D" w14:paraId="597040E9" w14:textId="515CD074"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2C24A5FE" w14:textId="2D7267CE" w:rsidR="002E7F71" w:rsidRPr="00821123" w:rsidRDefault="002E7F71" w:rsidP="002E7F71">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Immediate Services Program, Crisis Counseling</w:t>
            </w:r>
            <w:r>
              <w:rPr>
                <w:rStyle w:val="EndnoteReference"/>
                <w:rFonts w:asciiTheme="majorHAnsi" w:eastAsia="Times New Roman" w:hAnsiTheme="majorHAnsi" w:cstheme="majorHAnsi"/>
                <w:b w:val="0"/>
                <w:bCs w:val="0"/>
                <w:sz w:val="20"/>
                <w:szCs w:val="20"/>
              </w:rPr>
              <w:endnoteReference w:id="15"/>
            </w:r>
          </w:p>
        </w:tc>
        <w:tc>
          <w:tcPr>
            <w:tcW w:w="1440" w:type="dxa"/>
            <w:noWrap/>
            <w:hideMark/>
          </w:tcPr>
          <w:p w14:paraId="1500C41D" w14:textId="58E386C4" w:rsidR="002E7F71" w:rsidRPr="00821123" w:rsidRDefault="002E7F71" w:rsidP="002E7F7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DA682B">
              <w:t>$654</w:t>
            </w:r>
          </w:p>
        </w:tc>
        <w:tc>
          <w:tcPr>
            <w:tcW w:w="1152" w:type="dxa"/>
          </w:tcPr>
          <w:p w14:paraId="7134C73C" w14:textId="77777777" w:rsidR="002E7F71" w:rsidRPr="00831E60" w:rsidRDefault="002E7F71"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008" w:type="dxa"/>
          </w:tcPr>
          <w:p w14:paraId="610D4AB7" w14:textId="77777777" w:rsidR="002E7F71" w:rsidRPr="00831E60" w:rsidRDefault="002E7F71"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5BDC3818" w14:textId="77777777" w:rsidR="002E7F71" w:rsidRPr="00831E60" w:rsidRDefault="002E7F71"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4B3A80FF" w14:textId="77777777" w:rsidR="002E7F71" w:rsidRPr="00831E60" w:rsidRDefault="002E7F71"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70B5CF20" w14:textId="3EC66328" w:rsidR="002E7F71" w:rsidRPr="00831E60" w:rsidRDefault="002E7F71"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r>
      <w:tr w:rsidR="002E7F71" w:rsidRPr="00B43F3D" w14:paraId="556D9617" w14:textId="7F7C7804"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42770336" w14:textId="41513D97" w:rsidR="002E7F71" w:rsidRPr="00821123" w:rsidRDefault="002E7F71" w:rsidP="002E7F71">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National Guard Title 32 requests</w:t>
            </w:r>
            <w:r>
              <w:rPr>
                <w:rStyle w:val="EndnoteReference"/>
                <w:rFonts w:asciiTheme="majorHAnsi" w:eastAsia="Times New Roman" w:hAnsiTheme="majorHAnsi" w:cstheme="majorHAnsi"/>
                <w:b w:val="0"/>
                <w:bCs w:val="0"/>
                <w:sz w:val="20"/>
                <w:szCs w:val="20"/>
              </w:rPr>
              <w:endnoteReference w:id="16"/>
            </w:r>
          </w:p>
        </w:tc>
        <w:tc>
          <w:tcPr>
            <w:tcW w:w="1440" w:type="dxa"/>
            <w:noWrap/>
            <w:hideMark/>
          </w:tcPr>
          <w:p w14:paraId="6AC2FCEA" w14:textId="2BB604B7" w:rsidR="002E7F71" w:rsidRPr="00821123" w:rsidRDefault="002E7F71" w:rsidP="002E7F7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DA682B">
              <w:t>$24,568</w:t>
            </w:r>
          </w:p>
        </w:tc>
        <w:tc>
          <w:tcPr>
            <w:tcW w:w="1152" w:type="dxa"/>
          </w:tcPr>
          <w:p w14:paraId="588C8A61" w14:textId="5BD6C0D5" w:rsidR="002E7F71" w:rsidRPr="00831E60" w:rsidRDefault="002E7F71"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04ED8DED" w14:textId="77777777" w:rsidR="002E7F71" w:rsidRPr="00831E60" w:rsidRDefault="002E7F71"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2E0C6BAD" w14:textId="77777777" w:rsidR="002E7F71" w:rsidRPr="00831E60" w:rsidRDefault="002E7F71"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603523A9" w14:textId="77777777" w:rsidR="002E7F71" w:rsidRPr="00831E60" w:rsidRDefault="002E7F71"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6515291D" w14:textId="77777777" w:rsidR="002E7F71" w:rsidRPr="00831E60" w:rsidRDefault="002E7F71"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2E7F71" w:rsidRPr="00B43F3D" w14:paraId="0653BA65" w14:textId="222526A9"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6823DE93" w14:textId="5F4EA841" w:rsidR="002E7F71" w:rsidRPr="00821123" w:rsidRDefault="002E7F71" w:rsidP="002E7F71">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Public Assistance Grant Program</w:t>
            </w:r>
            <w:r>
              <w:rPr>
                <w:rStyle w:val="EndnoteReference"/>
                <w:rFonts w:asciiTheme="majorHAnsi" w:eastAsia="Times New Roman" w:hAnsiTheme="majorHAnsi" w:cstheme="majorHAnsi"/>
                <w:b w:val="0"/>
                <w:bCs w:val="0"/>
                <w:sz w:val="20"/>
                <w:szCs w:val="20"/>
              </w:rPr>
              <w:endnoteReference w:id="17"/>
            </w:r>
          </w:p>
        </w:tc>
        <w:tc>
          <w:tcPr>
            <w:tcW w:w="1440" w:type="dxa"/>
            <w:noWrap/>
            <w:hideMark/>
          </w:tcPr>
          <w:p w14:paraId="431E8EA9" w14:textId="00DFAF76" w:rsidR="002E7F71" w:rsidRPr="00821123" w:rsidRDefault="002E7F71" w:rsidP="002E7F7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DA682B">
              <w:t>$18,418</w:t>
            </w:r>
          </w:p>
        </w:tc>
        <w:tc>
          <w:tcPr>
            <w:tcW w:w="1152" w:type="dxa"/>
          </w:tcPr>
          <w:p w14:paraId="05DAE5A4" w14:textId="58B09A46" w:rsidR="002E7F71" w:rsidRPr="00831E60" w:rsidRDefault="002E7F71"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625ED5D3" w14:textId="77777777" w:rsidR="002E7F71" w:rsidRPr="00831E60" w:rsidRDefault="002E7F71"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6C231529" w14:textId="77777777" w:rsidR="002E7F71" w:rsidRPr="00831E60" w:rsidRDefault="002E7F71"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7FBD5700" w14:textId="77777777" w:rsidR="002E7F71" w:rsidRPr="00831E60" w:rsidRDefault="002E7F71"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0648D8FF" w14:textId="77777777" w:rsidR="002E7F71" w:rsidRPr="00831E60" w:rsidRDefault="002E7F71"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2E7F71" w:rsidRPr="00B43F3D" w14:paraId="1B9DF3D9" w14:textId="7919D71B"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552275BA" w14:textId="2AD28777" w:rsidR="002E7F71" w:rsidRPr="00821123" w:rsidRDefault="002E7F71" w:rsidP="002E7F71">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Public Assistance Grant Program- Category B</w:t>
            </w:r>
            <w:r>
              <w:rPr>
                <w:rStyle w:val="EndnoteReference"/>
                <w:rFonts w:asciiTheme="majorHAnsi" w:eastAsia="Times New Roman" w:hAnsiTheme="majorHAnsi" w:cstheme="majorHAnsi"/>
                <w:b w:val="0"/>
                <w:bCs w:val="0"/>
                <w:sz w:val="20"/>
                <w:szCs w:val="20"/>
              </w:rPr>
              <w:endnoteReference w:id="18"/>
            </w:r>
          </w:p>
        </w:tc>
        <w:tc>
          <w:tcPr>
            <w:tcW w:w="1440" w:type="dxa"/>
            <w:noWrap/>
            <w:hideMark/>
          </w:tcPr>
          <w:p w14:paraId="260B53E3" w14:textId="205AE037" w:rsidR="002E7F71" w:rsidRPr="00821123" w:rsidRDefault="002E7F71" w:rsidP="002E7F7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DA682B">
              <w:t>$27,530</w:t>
            </w:r>
          </w:p>
        </w:tc>
        <w:tc>
          <w:tcPr>
            <w:tcW w:w="1152" w:type="dxa"/>
          </w:tcPr>
          <w:p w14:paraId="387104AB" w14:textId="0A1B42AE" w:rsidR="002E7F71" w:rsidRPr="00831E60" w:rsidRDefault="002E7F71"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Borders>
              <w:bottom w:val="single" w:sz="2" w:space="0" w:color="CDD0CE" w:themeColor="accent6" w:themeTint="99"/>
            </w:tcBorders>
          </w:tcPr>
          <w:p w14:paraId="230FE5B8" w14:textId="77777777" w:rsidR="002E7F71" w:rsidRPr="00831E60" w:rsidRDefault="002E7F71"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Borders>
              <w:bottom w:val="single" w:sz="2" w:space="0" w:color="CDD0CE" w:themeColor="accent6" w:themeTint="99"/>
            </w:tcBorders>
          </w:tcPr>
          <w:p w14:paraId="36444FF6" w14:textId="77777777" w:rsidR="002E7F71" w:rsidRPr="00831E60" w:rsidRDefault="002E7F71"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7902F791" w14:textId="77777777" w:rsidR="002E7F71" w:rsidRPr="00831E60" w:rsidRDefault="002E7F71"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6F5E170C" w14:textId="77777777" w:rsidR="002E7F71" w:rsidRPr="00831E60" w:rsidRDefault="002E7F71"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34406E" w:rsidRPr="00B43F3D" w14:paraId="5B3D46E1" w14:textId="7B084F1E"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15A09125" w14:textId="72E1B9F2" w:rsidR="0034406E" w:rsidRPr="00821123" w:rsidRDefault="0034406E" w:rsidP="0034406E">
            <w:pPr>
              <w:spacing w:before="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Economic Relief/Development</w:t>
            </w:r>
            <w:r>
              <w:rPr>
                <w:rStyle w:val="FootnoteReference"/>
                <w:rFonts w:asciiTheme="majorHAnsi" w:eastAsia="Times New Roman" w:hAnsiTheme="majorHAnsi" w:cstheme="majorHAnsi"/>
                <w:sz w:val="20"/>
                <w:szCs w:val="20"/>
              </w:rPr>
              <w:footnoteReference w:id="8"/>
            </w:r>
          </w:p>
        </w:tc>
        <w:tc>
          <w:tcPr>
            <w:tcW w:w="1440" w:type="dxa"/>
            <w:noWrap/>
            <w:hideMark/>
          </w:tcPr>
          <w:p w14:paraId="4BECEC97" w14:textId="1B2A8185" w:rsidR="0034406E" w:rsidRPr="0012368C" w:rsidRDefault="0034406E" w:rsidP="0034406E">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sz w:val="20"/>
                <w:szCs w:val="20"/>
              </w:rPr>
            </w:pPr>
            <w:r w:rsidRPr="006613A0">
              <w:rPr>
                <w:b/>
                <w:bCs/>
              </w:rPr>
              <w:t>$12,311,634</w:t>
            </w:r>
          </w:p>
        </w:tc>
        <w:tc>
          <w:tcPr>
            <w:tcW w:w="1152" w:type="dxa"/>
            <w:tcBorders>
              <w:right w:val="nil"/>
            </w:tcBorders>
          </w:tcPr>
          <w:p w14:paraId="5936AF52" w14:textId="77777777" w:rsidR="0034406E" w:rsidRPr="00831E60" w:rsidRDefault="0034406E" w:rsidP="0034406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008" w:type="dxa"/>
            <w:tcBorders>
              <w:left w:val="nil"/>
              <w:right w:val="nil"/>
            </w:tcBorders>
          </w:tcPr>
          <w:p w14:paraId="4F72B06C" w14:textId="77777777" w:rsidR="0034406E" w:rsidRPr="00831E60" w:rsidRDefault="0034406E" w:rsidP="0034406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296" w:type="dxa"/>
            <w:tcBorders>
              <w:left w:val="nil"/>
              <w:right w:val="nil"/>
            </w:tcBorders>
          </w:tcPr>
          <w:p w14:paraId="2234D33F" w14:textId="77777777" w:rsidR="0034406E" w:rsidRPr="00831E60" w:rsidRDefault="0034406E" w:rsidP="0034406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152" w:type="dxa"/>
            <w:tcBorders>
              <w:left w:val="nil"/>
              <w:right w:val="nil"/>
            </w:tcBorders>
          </w:tcPr>
          <w:p w14:paraId="32E4F211" w14:textId="77777777" w:rsidR="0034406E" w:rsidRPr="00831E60" w:rsidRDefault="0034406E" w:rsidP="0034406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152" w:type="dxa"/>
            <w:tcBorders>
              <w:left w:val="nil"/>
            </w:tcBorders>
          </w:tcPr>
          <w:p w14:paraId="08D035DA" w14:textId="77777777" w:rsidR="0034406E" w:rsidRPr="00831E60" w:rsidRDefault="0034406E" w:rsidP="0034406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r>
      <w:tr w:rsidR="0034406E" w:rsidRPr="00B43F3D" w14:paraId="263408E0" w14:textId="3FFE9A23"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58D50066" w14:textId="619FBC3F" w:rsidR="0034406E" w:rsidRPr="00821123" w:rsidRDefault="0034406E" w:rsidP="0034406E">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CARES Act Recovery Assistance grant</w:t>
            </w:r>
            <w:r>
              <w:rPr>
                <w:rStyle w:val="EndnoteReference"/>
                <w:rFonts w:asciiTheme="majorHAnsi" w:eastAsia="Times New Roman" w:hAnsiTheme="majorHAnsi" w:cstheme="majorHAnsi"/>
                <w:b w:val="0"/>
                <w:bCs w:val="0"/>
                <w:sz w:val="20"/>
                <w:szCs w:val="20"/>
              </w:rPr>
              <w:endnoteReference w:id="19"/>
            </w:r>
          </w:p>
        </w:tc>
        <w:tc>
          <w:tcPr>
            <w:tcW w:w="1440" w:type="dxa"/>
            <w:noWrap/>
            <w:hideMark/>
          </w:tcPr>
          <w:p w14:paraId="7E7D4103" w14:textId="48B77CD8" w:rsidR="0034406E" w:rsidRPr="00821123" w:rsidRDefault="0034406E" w:rsidP="0034406E">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904DEA">
              <w:t>$3,300</w:t>
            </w:r>
          </w:p>
        </w:tc>
        <w:tc>
          <w:tcPr>
            <w:tcW w:w="1152" w:type="dxa"/>
          </w:tcPr>
          <w:p w14:paraId="270EC495" w14:textId="52D9B91E" w:rsidR="0034406E" w:rsidRPr="00831E60" w:rsidRDefault="0034406E" w:rsidP="0034406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55140EB9" w14:textId="77777777" w:rsidR="0034406E" w:rsidRPr="00831E60" w:rsidRDefault="0034406E" w:rsidP="0034406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2C4055F7" w14:textId="77777777" w:rsidR="0034406E" w:rsidRPr="00831E60" w:rsidRDefault="0034406E" w:rsidP="0034406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3F2BFF12" w14:textId="77777777" w:rsidR="0034406E" w:rsidRPr="00831E60" w:rsidRDefault="0034406E" w:rsidP="0034406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256C0C94" w14:textId="77777777" w:rsidR="0034406E" w:rsidRPr="00831E60" w:rsidRDefault="0034406E" w:rsidP="0034406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34406E" w:rsidRPr="00B43F3D" w14:paraId="6D3A20FD" w14:textId="2D9ED5DA"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35454BB9" w14:textId="56E23452" w:rsidR="0034406E" w:rsidRPr="00821123" w:rsidRDefault="0034406E" w:rsidP="0034406E">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Commodity Assistance Program</w:t>
            </w:r>
            <w:r>
              <w:rPr>
                <w:rStyle w:val="EndnoteReference"/>
                <w:rFonts w:asciiTheme="majorHAnsi" w:eastAsia="Times New Roman" w:hAnsiTheme="majorHAnsi" w:cstheme="majorHAnsi"/>
                <w:b w:val="0"/>
                <w:bCs w:val="0"/>
                <w:sz w:val="20"/>
                <w:szCs w:val="20"/>
              </w:rPr>
              <w:endnoteReference w:id="20"/>
            </w:r>
          </w:p>
        </w:tc>
        <w:tc>
          <w:tcPr>
            <w:tcW w:w="1440" w:type="dxa"/>
            <w:noWrap/>
            <w:hideMark/>
          </w:tcPr>
          <w:p w14:paraId="3E76C396" w14:textId="423D46C8" w:rsidR="0034406E" w:rsidRPr="00821123" w:rsidRDefault="0034406E" w:rsidP="0034406E">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904DEA">
              <w:t>$29,853</w:t>
            </w:r>
          </w:p>
        </w:tc>
        <w:tc>
          <w:tcPr>
            <w:tcW w:w="1152" w:type="dxa"/>
          </w:tcPr>
          <w:p w14:paraId="0D2AC47D" w14:textId="47B3120B" w:rsidR="0034406E" w:rsidRPr="00831E60" w:rsidRDefault="0034406E" w:rsidP="0034406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eastAsia="Times New Roman" w:cstheme="minorHAnsi"/>
              </w:rPr>
              <w:t>X</w:t>
            </w:r>
          </w:p>
        </w:tc>
        <w:tc>
          <w:tcPr>
            <w:tcW w:w="1008" w:type="dxa"/>
          </w:tcPr>
          <w:p w14:paraId="7F1BF765" w14:textId="3BC8033E" w:rsidR="0034406E" w:rsidRPr="00831E60" w:rsidRDefault="0034406E" w:rsidP="0034406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eastAsia="Times New Roman" w:cstheme="minorHAnsi"/>
              </w:rPr>
              <w:t>X</w:t>
            </w:r>
          </w:p>
        </w:tc>
        <w:tc>
          <w:tcPr>
            <w:tcW w:w="1296" w:type="dxa"/>
          </w:tcPr>
          <w:p w14:paraId="5D71AB58" w14:textId="77777777" w:rsidR="0034406E" w:rsidRPr="00831E60" w:rsidRDefault="0034406E" w:rsidP="0034406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47625EA7" w14:textId="77777777" w:rsidR="0034406E" w:rsidRPr="00831E60" w:rsidRDefault="0034406E" w:rsidP="0034406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417EC597" w14:textId="77777777" w:rsidR="0034406E" w:rsidRPr="00831E60" w:rsidRDefault="0034406E" w:rsidP="0034406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34406E" w:rsidRPr="00B43F3D" w14:paraId="56164047" w14:textId="32B619FB"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6A107F65" w14:textId="5FC2089F" w:rsidR="0034406E" w:rsidRPr="00821123" w:rsidRDefault="0034406E" w:rsidP="0034406E">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Economic Impact Payments</w:t>
            </w:r>
            <w:r>
              <w:rPr>
                <w:rStyle w:val="EndnoteReference"/>
                <w:rFonts w:asciiTheme="majorHAnsi" w:eastAsia="Times New Roman" w:hAnsiTheme="majorHAnsi" w:cstheme="majorHAnsi"/>
                <w:b w:val="0"/>
                <w:bCs w:val="0"/>
                <w:sz w:val="20"/>
                <w:szCs w:val="20"/>
              </w:rPr>
              <w:endnoteReference w:id="21"/>
            </w:r>
          </w:p>
        </w:tc>
        <w:tc>
          <w:tcPr>
            <w:tcW w:w="1440" w:type="dxa"/>
            <w:noWrap/>
            <w:hideMark/>
          </w:tcPr>
          <w:p w14:paraId="15F43EB4" w14:textId="43D1381A" w:rsidR="0034406E" w:rsidRPr="00821123" w:rsidRDefault="0034406E" w:rsidP="0034406E">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904DEA">
              <w:t>$2,559,295</w:t>
            </w:r>
          </w:p>
        </w:tc>
        <w:tc>
          <w:tcPr>
            <w:tcW w:w="1152" w:type="dxa"/>
          </w:tcPr>
          <w:p w14:paraId="1E4454B6" w14:textId="5797001A" w:rsidR="0034406E" w:rsidRPr="00831E60" w:rsidRDefault="0034406E" w:rsidP="0034406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0E16F1C5" w14:textId="77777777" w:rsidR="0034406E" w:rsidRPr="00831E60" w:rsidRDefault="0034406E" w:rsidP="0034406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4B4834EA" w14:textId="77777777" w:rsidR="0034406E" w:rsidRPr="00831E60" w:rsidRDefault="0034406E" w:rsidP="0034406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4B788E21" w14:textId="77777777" w:rsidR="0034406E" w:rsidRPr="00831E60" w:rsidRDefault="0034406E" w:rsidP="0034406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0F0F7446" w14:textId="77777777" w:rsidR="0034406E" w:rsidRPr="00831E60" w:rsidRDefault="0034406E" w:rsidP="0034406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34406E" w:rsidRPr="00B43F3D" w14:paraId="7FAFBE3A" w14:textId="62525770"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2EACC92C" w14:textId="11733FB4" w:rsidR="0034406E" w:rsidRPr="00821123" w:rsidRDefault="0034406E" w:rsidP="0034406E">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Economic Injury Disaster Loans</w:t>
            </w:r>
            <w:r>
              <w:rPr>
                <w:rStyle w:val="EndnoteReference"/>
                <w:rFonts w:asciiTheme="majorHAnsi" w:eastAsia="Times New Roman" w:hAnsiTheme="majorHAnsi" w:cstheme="majorHAnsi"/>
                <w:b w:val="0"/>
                <w:bCs w:val="0"/>
                <w:sz w:val="20"/>
                <w:szCs w:val="20"/>
              </w:rPr>
              <w:endnoteReference w:id="22"/>
            </w:r>
          </w:p>
        </w:tc>
        <w:tc>
          <w:tcPr>
            <w:tcW w:w="1440" w:type="dxa"/>
            <w:noWrap/>
            <w:hideMark/>
          </w:tcPr>
          <w:p w14:paraId="35AE6D9C" w14:textId="4C62284B" w:rsidR="0034406E" w:rsidRPr="00821123" w:rsidRDefault="0034406E" w:rsidP="0034406E">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904DEA">
              <w:t>$2,107,422</w:t>
            </w:r>
          </w:p>
        </w:tc>
        <w:tc>
          <w:tcPr>
            <w:tcW w:w="1152" w:type="dxa"/>
          </w:tcPr>
          <w:p w14:paraId="37FA18E1" w14:textId="77777777" w:rsidR="0034406E" w:rsidRPr="00831E60" w:rsidRDefault="0034406E" w:rsidP="0034406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008" w:type="dxa"/>
          </w:tcPr>
          <w:p w14:paraId="182B97DD" w14:textId="77777777" w:rsidR="0034406E" w:rsidRPr="00831E60" w:rsidRDefault="0034406E" w:rsidP="0034406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49EDE14E" w14:textId="594B5196" w:rsidR="0034406E" w:rsidRPr="00831E60" w:rsidRDefault="0034406E" w:rsidP="0034406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562091">
              <w:rPr>
                <w:rFonts w:cstheme="minorHAnsi"/>
              </w:rPr>
              <w:t>X</w:t>
            </w:r>
          </w:p>
        </w:tc>
        <w:tc>
          <w:tcPr>
            <w:tcW w:w="1152" w:type="dxa"/>
          </w:tcPr>
          <w:p w14:paraId="04769B32" w14:textId="34D9193B" w:rsidR="0034406E" w:rsidRPr="00831E60" w:rsidRDefault="0034406E" w:rsidP="0034406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562091">
              <w:rPr>
                <w:rFonts w:cstheme="minorHAnsi"/>
              </w:rPr>
              <w:t>X</w:t>
            </w:r>
          </w:p>
        </w:tc>
        <w:tc>
          <w:tcPr>
            <w:tcW w:w="1152" w:type="dxa"/>
          </w:tcPr>
          <w:p w14:paraId="0BF159A1" w14:textId="77777777" w:rsidR="0034406E" w:rsidRPr="00831E60" w:rsidRDefault="0034406E" w:rsidP="0034406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34406E" w:rsidRPr="00B43F3D" w14:paraId="02307B52" w14:textId="69036346"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1421BEFE" w14:textId="63599D78" w:rsidR="0034406E" w:rsidRPr="00821123" w:rsidRDefault="0034406E" w:rsidP="0034406E">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Economic Injury Disaster Loans Advance</w:t>
            </w:r>
            <w:r>
              <w:rPr>
                <w:rStyle w:val="EndnoteReference"/>
                <w:rFonts w:asciiTheme="majorHAnsi" w:eastAsia="Times New Roman" w:hAnsiTheme="majorHAnsi" w:cstheme="majorHAnsi"/>
                <w:b w:val="0"/>
                <w:bCs w:val="0"/>
                <w:sz w:val="20"/>
                <w:szCs w:val="20"/>
              </w:rPr>
              <w:endnoteReference w:id="23"/>
            </w:r>
          </w:p>
        </w:tc>
        <w:tc>
          <w:tcPr>
            <w:tcW w:w="1440" w:type="dxa"/>
            <w:noWrap/>
            <w:hideMark/>
          </w:tcPr>
          <w:p w14:paraId="6DA8DCEE" w14:textId="6CB09FD5" w:rsidR="0034406E" w:rsidRPr="00821123" w:rsidRDefault="0034406E" w:rsidP="0034406E">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904DEA">
              <w:t>$216,039</w:t>
            </w:r>
          </w:p>
        </w:tc>
        <w:tc>
          <w:tcPr>
            <w:tcW w:w="1152" w:type="dxa"/>
          </w:tcPr>
          <w:p w14:paraId="4511186A" w14:textId="77777777" w:rsidR="0034406E" w:rsidRPr="00831E60" w:rsidRDefault="0034406E" w:rsidP="0034406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008" w:type="dxa"/>
          </w:tcPr>
          <w:p w14:paraId="5D705B26" w14:textId="77777777" w:rsidR="0034406E" w:rsidRPr="00831E60" w:rsidRDefault="0034406E" w:rsidP="0034406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0A00F4D4" w14:textId="21C35EC0" w:rsidR="0034406E" w:rsidRPr="00831E60" w:rsidRDefault="0034406E" w:rsidP="0034406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562091">
              <w:rPr>
                <w:rFonts w:cstheme="minorHAnsi"/>
              </w:rPr>
              <w:t>X</w:t>
            </w:r>
          </w:p>
        </w:tc>
        <w:tc>
          <w:tcPr>
            <w:tcW w:w="1152" w:type="dxa"/>
          </w:tcPr>
          <w:p w14:paraId="6295CCFF" w14:textId="7EED86D6" w:rsidR="0034406E" w:rsidRPr="00831E60" w:rsidRDefault="0034406E" w:rsidP="0034406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562091">
              <w:rPr>
                <w:rFonts w:cstheme="minorHAnsi"/>
              </w:rPr>
              <w:t>X</w:t>
            </w:r>
          </w:p>
        </w:tc>
        <w:tc>
          <w:tcPr>
            <w:tcW w:w="1152" w:type="dxa"/>
          </w:tcPr>
          <w:p w14:paraId="42045649" w14:textId="77777777" w:rsidR="0034406E" w:rsidRPr="00831E60" w:rsidRDefault="0034406E" w:rsidP="0034406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34406E" w:rsidRPr="00B43F3D" w14:paraId="69A9D166" w14:textId="77777777"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tcPr>
          <w:p w14:paraId="7C3D7976" w14:textId="430EC7C7" w:rsidR="0034406E" w:rsidRPr="006613A0" w:rsidRDefault="0034406E" w:rsidP="0034406E">
            <w:pPr>
              <w:spacing w:before="0"/>
              <w:ind w:firstLineChars="100" w:firstLine="200"/>
              <w:rPr>
                <w:rFonts w:asciiTheme="majorHAnsi" w:eastAsia="Times New Roman" w:hAnsiTheme="majorHAnsi" w:cstheme="majorHAnsi"/>
                <w:b w:val="0"/>
                <w:bCs w:val="0"/>
                <w:sz w:val="20"/>
                <w:szCs w:val="20"/>
              </w:rPr>
            </w:pPr>
            <w:r w:rsidRPr="006613A0">
              <w:rPr>
                <w:rFonts w:asciiTheme="majorHAnsi" w:eastAsia="Times New Roman" w:hAnsiTheme="majorHAnsi" w:cstheme="majorHAnsi"/>
                <w:b w:val="0"/>
                <w:bCs w:val="0"/>
                <w:sz w:val="20"/>
                <w:szCs w:val="20"/>
              </w:rPr>
              <w:t>Education Stabilization Fund-Reimagining Workforce Preparation (ESF-RWP)</w:t>
            </w:r>
            <w:r w:rsidRPr="006613A0">
              <w:rPr>
                <w:rStyle w:val="EndnoteReference"/>
                <w:rFonts w:asciiTheme="majorHAnsi" w:eastAsia="Times New Roman" w:hAnsiTheme="majorHAnsi" w:cstheme="majorHAnsi"/>
                <w:b w:val="0"/>
                <w:bCs w:val="0"/>
                <w:sz w:val="20"/>
                <w:szCs w:val="20"/>
              </w:rPr>
              <w:endnoteReference w:id="24"/>
            </w:r>
          </w:p>
        </w:tc>
        <w:tc>
          <w:tcPr>
            <w:tcW w:w="1440" w:type="dxa"/>
            <w:noWrap/>
          </w:tcPr>
          <w:p w14:paraId="5D6994C8" w14:textId="4EF09F5F" w:rsidR="0034406E" w:rsidRPr="00021A48" w:rsidRDefault="0034406E" w:rsidP="0034406E">
            <w:pPr>
              <w:spacing w:before="0"/>
              <w:jc w:val="right"/>
              <w:cnfStyle w:val="000000000000" w:firstRow="0" w:lastRow="0" w:firstColumn="0" w:lastColumn="0" w:oddVBand="0" w:evenVBand="0" w:oddHBand="0" w:evenHBand="0" w:firstRowFirstColumn="0" w:firstRowLastColumn="0" w:lastRowFirstColumn="0" w:lastRowLastColumn="0"/>
            </w:pPr>
            <w:r w:rsidRPr="00904DEA">
              <w:t>$13,818</w:t>
            </w:r>
          </w:p>
        </w:tc>
        <w:tc>
          <w:tcPr>
            <w:tcW w:w="1152" w:type="dxa"/>
          </w:tcPr>
          <w:p w14:paraId="367DB2AB" w14:textId="77769D3A" w:rsidR="0034406E" w:rsidRPr="00831E60" w:rsidRDefault="0034406E" w:rsidP="0034406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c>
          <w:tcPr>
            <w:tcW w:w="1008" w:type="dxa"/>
          </w:tcPr>
          <w:p w14:paraId="0F3C272F" w14:textId="77777777" w:rsidR="0034406E" w:rsidRPr="00831E60" w:rsidRDefault="0034406E" w:rsidP="0034406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11B8007B" w14:textId="77777777" w:rsidR="0034406E" w:rsidRPr="00562091" w:rsidRDefault="0034406E" w:rsidP="0034406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1152" w:type="dxa"/>
          </w:tcPr>
          <w:p w14:paraId="5AF73052" w14:textId="77777777" w:rsidR="0034406E" w:rsidRPr="00562091" w:rsidRDefault="0034406E" w:rsidP="0034406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1152" w:type="dxa"/>
          </w:tcPr>
          <w:p w14:paraId="5805981F" w14:textId="77777777" w:rsidR="0034406E" w:rsidRPr="00831E60" w:rsidRDefault="0034406E" w:rsidP="0034406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34406E" w:rsidRPr="00B43F3D" w14:paraId="25B18DB2" w14:textId="1D2D30A5"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18F798C9" w14:textId="7CC14C64" w:rsidR="0034406E" w:rsidRPr="00821123" w:rsidRDefault="0034406E" w:rsidP="0034406E">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FY 2020 EDA Public Works and Economic Adjustment Assistance Programs including CARES Act Funding</w:t>
            </w:r>
            <w:r>
              <w:rPr>
                <w:rStyle w:val="EndnoteReference"/>
                <w:rFonts w:asciiTheme="majorHAnsi" w:eastAsia="Times New Roman" w:hAnsiTheme="majorHAnsi" w:cstheme="majorHAnsi"/>
                <w:b w:val="0"/>
                <w:bCs w:val="0"/>
                <w:sz w:val="20"/>
                <w:szCs w:val="20"/>
              </w:rPr>
              <w:endnoteReference w:id="25"/>
            </w:r>
          </w:p>
        </w:tc>
        <w:tc>
          <w:tcPr>
            <w:tcW w:w="1440" w:type="dxa"/>
            <w:noWrap/>
            <w:hideMark/>
          </w:tcPr>
          <w:p w14:paraId="6DAD2000" w14:textId="001ED60F" w:rsidR="0034406E" w:rsidRPr="00821123" w:rsidRDefault="0034406E" w:rsidP="0034406E">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904DEA">
              <w:t>$400</w:t>
            </w:r>
          </w:p>
        </w:tc>
        <w:tc>
          <w:tcPr>
            <w:tcW w:w="1152" w:type="dxa"/>
          </w:tcPr>
          <w:p w14:paraId="48A006D9" w14:textId="11BC3265" w:rsidR="0034406E" w:rsidRPr="00831E60" w:rsidRDefault="0034406E" w:rsidP="0034406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46BFEB55" w14:textId="77777777" w:rsidR="0034406E" w:rsidRPr="00831E60" w:rsidRDefault="0034406E" w:rsidP="0034406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64E7C22B" w14:textId="77777777" w:rsidR="0034406E" w:rsidRPr="00831E60" w:rsidRDefault="0034406E" w:rsidP="0034406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2E929F7A" w14:textId="77777777" w:rsidR="0034406E" w:rsidRPr="00831E60" w:rsidRDefault="0034406E" w:rsidP="0034406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69AFFC83" w14:textId="77777777" w:rsidR="0034406E" w:rsidRPr="00831E60" w:rsidRDefault="0034406E" w:rsidP="0034406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34406E" w:rsidRPr="00B43F3D" w14:paraId="24089A89" w14:textId="277F2AD7"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2795BC82" w14:textId="1BEC652A" w:rsidR="0034406E" w:rsidRPr="00821123" w:rsidRDefault="0034406E" w:rsidP="0034406E">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Medicare Accelerated and Advanced Payments</w:t>
            </w:r>
            <w:r>
              <w:rPr>
                <w:rStyle w:val="EndnoteReference"/>
                <w:rFonts w:asciiTheme="majorHAnsi" w:eastAsia="Times New Roman" w:hAnsiTheme="majorHAnsi" w:cstheme="majorHAnsi"/>
                <w:b w:val="0"/>
                <w:bCs w:val="0"/>
                <w:sz w:val="20"/>
                <w:szCs w:val="20"/>
              </w:rPr>
              <w:endnoteReference w:id="26"/>
            </w:r>
          </w:p>
        </w:tc>
        <w:tc>
          <w:tcPr>
            <w:tcW w:w="1440" w:type="dxa"/>
            <w:noWrap/>
            <w:hideMark/>
          </w:tcPr>
          <w:p w14:paraId="366D8EB6" w14:textId="3A06A90F" w:rsidR="0034406E" w:rsidRPr="00821123" w:rsidRDefault="0034406E" w:rsidP="0034406E">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904DEA">
              <w:t>$617,132</w:t>
            </w:r>
          </w:p>
        </w:tc>
        <w:tc>
          <w:tcPr>
            <w:tcW w:w="1152" w:type="dxa"/>
          </w:tcPr>
          <w:p w14:paraId="10ABFDDB" w14:textId="77777777" w:rsidR="0034406E" w:rsidRPr="00831E60" w:rsidRDefault="0034406E" w:rsidP="0034406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008" w:type="dxa"/>
          </w:tcPr>
          <w:p w14:paraId="6A9456B7" w14:textId="77777777" w:rsidR="0034406E" w:rsidRPr="00831E60" w:rsidRDefault="0034406E" w:rsidP="0034406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61B16AAA" w14:textId="77777777" w:rsidR="0034406E" w:rsidRPr="00831E60" w:rsidRDefault="0034406E" w:rsidP="0034406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03091344" w14:textId="77777777" w:rsidR="0034406E" w:rsidRPr="00831E60" w:rsidRDefault="0034406E" w:rsidP="0034406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549B4230" w14:textId="7BE609D4" w:rsidR="0034406E" w:rsidRPr="00831E60" w:rsidRDefault="0034406E" w:rsidP="0034406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r>
      <w:tr w:rsidR="0034406E" w:rsidRPr="00B43F3D" w14:paraId="16548740" w14:textId="519AAF45"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791D3901" w14:textId="4DA94D9C" w:rsidR="0034406E" w:rsidRPr="00821123" w:rsidRDefault="0034406E" w:rsidP="0034406E">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Municipal Liquidity Facility</w:t>
            </w:r>
            <w:r>
              <w:rPr>
                <w:rStyle w:val="EndnoteReference"/>
                <w:rFonts w:asciiTheme="majorHAnsi" w:eastAsia="Times New Roman" w:hAnsiTheme="majorHAnsi" w:cstheme="majorHAnsi"/>
                <w:b w:val="0"/>
                <w:bCs w:val="0"/>
                <w:sz w:val="20"/>
                <w:szCs w:val="20"/>
              </w:rPr>
              <w:endnoteReference w:id="27"/>
            </w:r>
          </w:p>
        </w:tc>
        <w:tc>
          <w:tcPr>
            <w:tcW w:w="1440" w:type="dxa"/>
            <w:noWrap/>
            <w:hideMark/>
          </w:tcPr>
          <w:p w14:paraId="7120E740" w14:textId="2C90735A" w:rsidR="0034406E" w:rsidRPr="00821123" w:rsidRDefault="0034406E" w:rsidP="0034406E">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904DEA">
              <w:t>$2,016,800</w:t>
            </w:r>
          </w:p>
        </w:tc>
        <w:tc>
          <w:tcPr>
            <w:tcW w:w="1152" w:type="dxa"/>
          </w:tcPr>
          <w:p w14:paraId="56F25737" w14:textId="4314129C" w:rsidR="0034406E" w:rsidRPr="00831E60" w:rsidRDefault="0034406E" w:rsidP="0034406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61964C43" w14:textId="77777777" w:rsidR="0034406E" w:rsidRPr="00831E60" w:rsidRDefault="0034406E" w:rsidP="0034406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5D65E011" w14:textId="77777777" w:rsidR="0034406E" w:rsidRPr="00831E60" w:rsidRDefault="0034406E" w:rsidP="0034406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764952E8" w14:textId="77777777" w:rsidR="0034406E" w:rsidRPr="00831E60" w:rsidRDefault="0034406E" w:rsidP="0034406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3642D2D1" w14:textId="77777777" w:rsidR="0034406E" w:rsidRPr="00831E60" w:rsidRDefault="0034406E" w:rsidP="0034406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34406E" w:rsidRPr="00B43F3D" w14:paraId="02B4DEBD" w14:textId="7712A77B"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43D5659C" w14:textId="0D2C1B19" w:rsidR="0034406E" w:rsidRPr="00821123" w:rsidRDefault="0034406E" w:rsidP="0034406E">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NIST MEP National Emergency Assistance Program (NEAP)</w:t>
            </w:r>
            <w:r>
              <w:rPr>
                <w:rStyle w:val="EndnoteReference"/>
                <w:rFonts w:asciiTheme="majorHAnsi" w:eastAsia="Times New Roman" w:hAnsiTheme="majorHAnsi" w:cstheme="majorHAnsi"/>
                <w:b w:val="0"/>
                <w:bCs w:val="0"/>
                <w:sz w:val="20"/>
                <w:szCs w:val="20"/>
              </w:rPr>
              <w:endnoteReference w:id="28"/>
            </w:r>
          </w:p>
        </w:tc>
        <w:tc>
          <w:tcPr>
            <w:tcW w:w="1440" w:type="dxa"/>
            <w:noWrap/>
            <w:hideMark/>
          </w:tcPr>
          <w:p w14:paraId="6CA7F6D3" w14:textId="3CA60FD3" w:rsidR="0034406E" w:rsidRPr="00821123" w:rsidRDefault="0034406E" w:rsidP="0034406E">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904DEA">
              <w:t>$311</w:t>
            </w:r>
          </w:p>
        </w:tc>
        <w:tc>
          <w:tcPr>
            <w:tcW w:w="1152" w:type="dxa"/>
          </w:tcPr>
          <w:p w14:paraId="7FB5F70B" w14:textId="741AC99A" w:rsidR="0034406E" w:rsidRPr="00831E60" w:rsidRDefault="0034406E" w:rsidP="0034406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331FFD88" w14:textId="77777777" w:rsidR="0034406E" w:rsidRPr="00831E60" w:rsidRDefault="0034406E" w:rsidP="0034406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278464AF" w14:textId="77777777" w:rsidR="0034406E" w:rsidRPr="00831E60" w:rsidRDefault="0034406E" w:rsidP="0034406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03982791" w14:textId="77777777" w:rsidR="0034406E" w:rsidRPr="00831E60" w:rsidRDefault="0034406E" w:rsidP="0034406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21B00189" w14:textId="77777777" w:rsidR="0034406E" w:rsidRPr="00831E60" w:rsidRDefault="0034406E" w:rsidP="0034406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34406E" w:rsidRPr="00B43F3D" w14:paraId="3632D356" w14:textId="399B1711"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6FD1A34B" w14:textId="5E54BDA4" w:rsidR="0034406E" w:rsidRPr="00821123" w:rsidRDefault="0034406E" w:rsidP="0034406E">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Paycheck Protection Program</w:t>
            </w:r>
            <w:r>
              <w:rPr>
                <w:rStyle w:val="EndnoteReference"/>
                <w:rFonts w:asciiTheme="majorHAnsi" w:eastAsia="Times New Roman" w:hAnsiTheme="majorHAnsi" w:cstheme="majorHAnsi"/>
                <w:b w:val="0"/>
                <w:bCs w:val="0"/>
                <w:sz w:val="20"/>
                <w:szCs w:val="20"/>
              </w:rPr>
              <w:endnoteReference w:id="29"/>
            </w:r>
          </w:p>
        </w:tc>
        <w:tc>
          <w:tcPr>
            <w:tcW w:w="1440" w:type="dxa"/>
            <w:noWrap/>
            <w:hideMark/>
          </w:tcPr>
          <w:p w14:paraId="58725BA6" w14:textId="49B9DA1C" w:rsidR="0034406E" w:rsidRPr="00821123" w:rsidRDefault="0034406E" w:rsidP="0034406E">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904DEA">
              <w:t>$4,215,380</w:t>
            </w:r>
          </w:p>
        </w:tc>
        <w:tc>
          <w:tcPr>
            <w:tcW w:w="1152" w:type="dxa"/>
          </w:tcPr>
          <w:p w14:paraId="7B7A0298" w14:textId="42B51E78" w:rsidR="0034406E" w:rsidRPr="00831E60" w:rsidRDefault="0034406E" w:rsidP="0034406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550B6076" w14:textId="77777777" w:rsidR="0034406E" w:rsidRPr="00831E60" w:rsidRDefault="0034406E" w:rsidP="0034406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5D92385B" w14:textId="77777777" w:rsidR="0034406E" w:rsidRPr="00831E60" w:rsidRDefault="0034406E" w:rsidP="0034406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6FBF4A2B" w14:textId="77777777" w:rsidR="0034406E" w:rsidRPr="00831E60" w:rsidRDefault="0034406E" w:rsidP="0034406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0DD0BB40" w14:textId="77777777" w:rsidR="0034406E" w:rsidRPr="00831E60" w:rsidRDefault="0034406E" w:rsidP="0034406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34406E" w:rsidRPr="00B43F3D" w14:paraId="5859ACE6" w14:textId="7A640110"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56E25086" w14:textId="52D50744" w:rsidR="0034406E" w:rsidRPr="00821123" w:rsidRDefault="0034406E" w:rsidP="0034406E">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Provider Relief Funds- General Allocations</w:t>
            </w:r>
            <w:r>
              <w:rPr>
                <w:rStyle w:val="EndnoteReference"/>
                <w:rFonts w:asciiTheme="majorHAnsi" w:eastAsia="Times New Roman" w:hAnsiTheme="majorHAnsi" w:cstheme="majorHAnsi"/>
                <w:b w:val="0"/>
                <w:bCs w:val="0"/>
                <w:sz w:val="20"/>
                <w:szCs w:val="20"/>
              </w:rPr>
              <w:endnoteReference w:id="30"/>
            </w:r>
          </w:p>
        </w:tc>
        <w:tc>
          <w:tcPr>
            <w:tcW w:w="1440" w:type="dxa"/>
            <w:noWrap/>
            <w:hideMark/>
          </w:tcPr>
          <w:p w14:paraId="43380D0E" w14:textId="79F13072" w:rsidR="0034406E" w:rsidRPr="00821123" w:rsidRDefault="0034406E" w:rsidP="0034406E">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904DEA">
              <w:t>$241,472</w:t>
            </w:r>
          </w:p>
        </w:tc>
        <w:tc>
          <w:tcPr>
            <w:tcW w:w="1152" w:type="dxa"/>
          </w:tcPr>
          <w:p w14:paraId="426DFC58" w14:textId="395EAF72" w:rsidR="0034406E" w:rsidRPr="00831E60" w:rsidRDefault="0034406E" w:rsidP="0034406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7B621876" w14:textId="77777777" w:rsidR="0034406E" w:rsidRPr="00831E60" w:rsidRDefault="0034406E" w:rsidP="0034406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1F42AD42" w14:textId="77777777" w:rsidR="0034406E" w:rsidRPr="00831E60" w:rsidRDefault="0034406E" w:rsidP="0034406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6C2B0512" w14:textId="77777777" w:rsidR="0034406E" w:rsidRPr="00831E60" w:rsidRDefault="0034406E" w:rsidP="0034406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6989B78C" w14:textId="77777777" w:rsidR="0034406E" w:rsidRPr="00831E60" w:rsidRDefault="0034406E" w:rsidP="0034406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34406E" w:rsidRPr="00B43F3D" w14:paraId="1975D1DF" w14:textId="56760F6F"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034AD318" w14:textId="0E0C8B7C" w:rsidR="0034406E" w:rsidRPr="00821123" w:rsidRDefault="0034406E" w:rsidP="0034406E">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Provider Relief Funds- High-Impact (Rounds 1&amp;2)</w:t>
            </w:r>
            <w:r>
              <w:rPr>
                <w:rStyle w:val="EndnoteReference"/>
                <w:rFonts w:asciiTheme="majorHAnsi" w:eastAsia="Times New Roman" w:hAnsiTheme="majorHAnsi" w:cstheme="majorHAnsi"/>
                <w:b w:val="0"/>
                <w:bCs w:val="0"/>
                <w:sz w:val="20"/>
                <w:szCs w:val="20"/>
              </w:rPr>
              <w:endnoteReference w:id="31"/>
            </w:r>
          </w:p>
        </w:tc>
        <w:tc>
          <w:tcPr>
            <w:tcW w:w="1440" w:type="dxa"/>
            <w:noWrap/>
            <w:hideMark/>
          </w:tcPr>
          <w:p w14:paraId="6890E388" w14:textId="34DC822C" w:rsidR="0034406E" w:rsidRPr="00821123" w:rsidRDefault="0034406E" w:rsidP="0034406E">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904DEA">
              <w:t>$67,432</w:t>
            </w:r>
          </w:p>
        </w:tc>
        <w:tc>
          <w:tcPr>
            <w:tcW w:w="1152" w:type="dxa"/>
          </w:tcPr>
          <w:p w14:paraId="1E571BB9" w14:textId="007D77B1" w:rsidR="0034406E" w:rsidRPr="00831E60" w:rsidRDefault="0034406E" w:rsidP="0034406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3762FB7A" w14:textId="77777777" w:rsidR="0034406E" w:rsidRPr="00831E60" w:rsidRDefault="0034406E" w:rsidP="0034406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7CBBBA18" w14:textId="77777777" w:rsidR="0034406E" w:rsidRPr="00831E60" w:rsidRDefault="0034406E" w:rsidP="0034406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0EB91340" w14:textId="77777777" w:rsidR="0034406E" w:rsidRPr="00831E60" w:rsidRDefault="0034406E" w:rsidP="0034406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0A3B09EB" w14:textId="77777777" w:rsidR="0034406E" w:rsidRPr="00831E60" w:rsidRDefault="0034406E" w:rsidP="0034406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34406E" w:rsidRPr="00B43F3D" w14:paraId="54E520D5" w14:textId="45368FCF"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58010CFC" w14:textId="1422DE33" w:rsidR="0034406E" w:rsidRPr="00821123" w:rsidRDefault="0034406E" w:rsidP="0034406E">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Provider Relief Funds- Rural (Rounds 1&amp;2)</w:t>
            </w:r>
            <w:r>
              <w:rPr>
                <w:rStyle w:val="EndnoteReference"/>
                <w:rFonts w:asciiTheme="majorHAnsi" w:eastAsia="Times New Roman" w:hAnsiTheme="majorHAnsi" w:cstheme="majorHAnsi"/>
                <w:b w:val="0"/>
                <w:bCs w:val="0"/>
                <w:sz w:val="20"/>
                <w:szCs w:val="20"/>
              </w:rPr>
              <w:endnoteReference w:id="32"/>
            </w:r>
          </w:p>
        </w:tc>
        <w:tc>
          <w:tcPr>
            <w:tcW w:w="1440" w:type="dxa"/>
            <w:noWrap/>
            <w:hideMark/>
          </w:tcPr>
          <w:p w14:paraId="3B5C097F" w14:textId="0A7A9619" w:rsidR="0034406E" w:rsidRPr="00821123" w:rsidRDefault="0034406E" w:rsidP="0034406E">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904DEA">
              <w:t>$57,261</w:t>
            </w:r>
          </w:p>
        </w:tc>
        <w:tc>
          <w:tcPr>
            <w:tcW w:w="1152" w:type="dxa"/>
          </w:tcPr>
          <w:p w14:paraId="536A0B75" w14:textId="68657B85" w:rsidR="0034406E" w:rsidRPr="00831E60" w:rsidRDefault="0034406E" w:rsidP="0034406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626EF3FB" w14:textId="77777777" w:rsidR="0034406E" w:rsidRPr="00831E60" w:rsidRDefault="0034406E" w:rsidP="0034406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2D1FFFB7" w14:textId="77777777" w:rsidR="0034406E" w:rsidRPr="00831E60" w:rsidRDefault="0034406E" w:rsidP="0034406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304AAF7A" w14:textId="77777777" w:rsidR="0034406E" w:rsidRPr="00831E60" w:rsidRDefault="0034406E" w:rsidP="0034406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5937CCCB" w14:textId="77777777" w:rsidR="0034406E" w:rsidRPr="00831E60" w:rsidRDefault="0034406E" w:rsidP="0034406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34406E" w:rsidRPr="00B43F3D" w14:paraId="4EB69DEE" w14:textId="5FBC379A"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75296118" w14:textId="75F92079" w:rsidR="0034406E" w:rsidRPr="00821123" w:rsidRDefault="0034406E" w:rsidP="0034406E">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Provider Relief Funds- Safety Net Hospitals</w:t>
            </w:r>
            <w:r>
              <w:rPr>
                <w:rStyle w:val="EndnoteReference"/>
                <w:rFonts w:asciiTheme="majorHAnsi" w:eastAsia="Times New Roman" w:hAnsiTheme="majorHAnsi" w:cstheme="majorHAnsi"/>
                <w:b w:val="0"/>
                <w:bCs w:val="0"/>
                <w:sz w:val="20"/>
                <w:szCs w:val="20"/>
              </w:rPr>
              <w:endnoteReference w:id="33"/>
            </w:r>
          </w:p>
        </w:tc>
        <w:tc>
          <w:tcPr>
            <w:tcW w:w="1440" w:type="dxa"/>
            <w:noWrap/>
            <w:hideMark/>
          </w:tcPr>
          <w:p w14:paraId="4F7ECE21" w14:textId="1BDCF4D5" w:rsidR="0034406E" w:rsidRPr="00821123" w:rsidRDefault="0034406E" w:rsidP="0034406E">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904DEA">
              <w:t>$60,908</w:t>
            </w:r>
          </w:p>
        </w:tc>
        <w:tc>
          <w:tcPr>
            <w:tcW w:w="1152" w:type="dxa"/>
          </w:tcPr>
          <w:p w14:paraId="3DB50FBD" w14:textId="18407C54" w:rsidR="0034406E" w:rsidRPr="00831E60" w:rsidRDefault="0034406E" w:rsidP="0034406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3C1303CD" w14:textId="77777777" w:rsidR="0034406E" w:rsidRPr="00831E60" w:rsidRDefault="0034406E" w:rsidP="0034406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62FFB5AF" w14:textId="77777777" w:rsidR="0034406E" w:rsidRPr="00831E60" w:rsidRDefault="0034406E" w:rsidP="0034406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7DEB1B30" w14:textId="77777777" w:rsidR="0034406E" w:rsidRPr="00831E60" w:rsidRDefault="0034406E" w:rsidP="0034406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52ADEB08" w14:textId="77777777" w:rsidR="0034406E" w:rsidRPr="00831E60" w:rsidRDefault="0034406E" w:rsidP="0034406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34406E" w:rsidRPr="00B43F3D" w14:paraId="3467BA33" w14:textId="7E0C35AE"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4ED59A69" w14:textId="5932D9C9" w:rsidR="0034406E" w:rsidRPr="00821123" w:rsidRDefault="0034406E" w:rsidP="0034406E">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Provider Relief Funds- Safety Net Hospitals, Adult Acute Care</w:t>
            </w:r>
            <w:r>
              <w:rPr>
                <w:rStyle w:val="EndnoteReference"/>
                <w:rFonts w:asciiTheme="majorHAnsi" w:eastAsia="Times New Roman" w:hAnsiTheme="majorHAnsi" w:cstheme="majorHAnsi"/>
                <w:b w:val="0"/>
                <w:bCs w:val="0"/>
                <w:sz w:val="20"/>
                <w:szCs w:val="20"/>
              </w:rPr>
              <w:endnoteReference w:id="34"/>
            </w:r>
          </w:p>
        </w:tc>
        <w:tc>
          <w:tcPr>
            <w:tcW w:w="1440" w:type="dxa"/>
            <w:noWrap/>
            <w:hideMark/>
          </w:tcPr>
          <w:p w14:paraId="73919E02" w14:textId="06A94841" w:rsidR="0034406E" w:rsidRPr="00821123" w:rsidRDefault="0034406E" w:rsidP="0034406E">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904DEA">
              <w:t>$47,480</w:t>
            </w:r>
          </w:p>
        </w:tc>
        <w:tc>
          <w:tcPr>
            <w:tcW w:w="1152" w:type="dxa"/>
          </w:tcPr>
          <w:p w14:paraId="06BF0412" w14:textId="7CEE6DBE" w:rsidR="0034406E" w:rsidRPr="00831E60" w:rsidRDefault="0034406E" w:rsidP="0034406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0CBD75E8" w14:textId="77777777" w:rsidR="0034406E" w:rsidRPr="00831E60" w:rsidRDefault="0034406E" w:rsidP="0034406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66A8FC40" w14:textId="77777777" w:rsidR="0034406E" w:rsidRPr="00831E60" w:rsidRDefault="0034406E" w:rsidP="0034406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6C99096E" w14:textId="77777777" w:rsidR="0034406E" w:rsidRPr="00831E60" w:rsidRDefault="0034406E" w:rsidP="0034406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357456BD" w14:textId="77777777" w:rsidR="0034406E" w:rsidRPr="00831E60" w:rsidRDefault="0034406E" w:rsidP="0034406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34406E" w:rsidRPr="00B43F3D" w14:paraId="42120DEB" w14:textId="118E3BBE"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0A5EF997" w14:textId="1C08E176" w:rsidR="0034406E" w:rsidRPr="00821123" w:rsidRDefault="0034406E" w:rsidP="0034406E">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Provider Relief Funds- Skilled Nursing Facilities</w:t>
            </w:r>
            <w:r>
              <w:rPr>
                <w:rFonts w:asciiTheme="majorHAnsi" w:eastAsia="Times New Roman" w:hAnsiTheme="majorHAnsi" w:cstheme="majorHAnsi"/>
                <w:b w:val="0"/>
                <w:bCs w:val="0"/>
                <w:sz w:val="20"/>
                <w:szCs w:val="20"/>
              </w:rPr>
              <w:t xml:space="preserve"> (Rounds 1&amp;2)</w:t>
            </w:r>
            <w:r>
              <w:rPr>
                <w:rStyle w:val="EndnoteReference"/>
                <w:rFonts w:asciiTheme="majorHAnsi" w:eastAsia="Times New Roman" w:hAnsiTheme="majorHAnsi" w:cstheme="majorHAnsi"/>
                <w:b w:val="0"/>
                <w:bCs w:val="0"/>
                <w:sz w:val="20"/>
                <w:szCs w:val="20"/>
              </w:rPr>
              <w:endnoteReference w:id="35"/>
            </w:r>
          </w:p>
        </w:tc>
        <w:tc>
          <w:tcPr>
            <w:tcW w:w="1440" w:type="dxa"/>
            <w:noWrap/>
            <w:hideMark/>
          </w:tcPr>
          <w:p w14:paraId="7899DF22" w14:textId="274593EC" w:rsidR="0034406E" w:rsidRPr="00821123" w:rsidRDefault="0034406E" w:rsidP="0034406E">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904DEA">
              <w:t>$28,200</w:t>
            </w:r>
          </w:p>
        </w:tc>
        <w:tc>
          <w:tcPr>
            <w:tcW w:w="1152" w:type="dxa"/>
          </w:tcPr>
          <w:p w14:paraId="52B799AE" w14:textId="61F4F9F2" w:rsidR="0034406E" w:rsidRPr="00831E60" w:rsidRDefault="0034406E" w:rsidP="0034406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33DD9196" w14:textId="77777777" w:rsidR="0034406E" w:rsidRPr="00831E60" w:rsidRDefault="0034406E" w:rsidP="0034406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558729F4" w14:textId="77777777" w:rsidR="0034406E" w:rsidRPr="00831E60" w:rsidRDefault="0034406E" w:rsidP="0034406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39526F25" w14:textId="77777777" w:rsidR="0034406E" w:rsidRPr="00831E60" w:rsidRDefault="0034406E" w:rsidP="0034406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18969416" w14:textId="77777777" w:rsidR="0034406E" w:rsidRPr="00831E60" w:rsidRDefault="0034406E" w:rsidP="0034406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34406E" w:rsidRPr="00B43F3D" w14:paraId="7B158A7B" w14:textId="77777777"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tcPr>
          <w:p w14:paraId="03096C13" w14:textId="6E3F4F39" w:rsidR="0034406E" w:rsidRPr="00B23CE7" w:rsidRDefault="0034406E" w:rsidP="0034406E">
            <w:pPr>
              <w:spacing w:before="0"/>
              <w:ind w:firstLineChars="100" w:firstLine="200"/>
              <w:rPr>
                <w:rFonts w:asciiTheme="majorHAnsi" w:eastAsia="Times New Roman" w:hAnsiTheme="majorHAnsi" w:cstheme="majorHAnsi"/>
                <w:b w:val="0"/>
                <w:bCs w:val="0"/>
                <w:sz w:val="20"/>
                <w:szCs w:val="20"/>
              </w:rPr>
            </w:pPr>
            <w:r w:rsidRPr="00B23CE7">
              <w:rPr>
                <w:rFonts w:asciiTheme="majorHAnsi" w:eastAsia="Times New Roman" w:hAnsiTheme="majorHAnsi" w:cstheme="majorHAnsi"/>
                <w:b w:val="0"/>
                <w:bCs w:val="0"/>
                <w:sz w:val="20"/>
                <w:szCs w:val="20"/>
              </w:rPr>
              <w:t>Provider Relief- Health Care Providers and Facilities for Testing and Treatment of the Uninsured</w:t>
            </w:r>
            <w:r w:rsidRPr="00B23CE7">
              <w:rPr>
                <w:rStyle w:val="EndnoteReference"/>
                <w:rFonts w:asciiTheme="majorHAnsi" w:eastAsia="Times New Roman" w:hAnsiTheme="majorHAnsi" w:cstheme="majorHAnsi"/>
                <w:b w:val="0"/>
                <w:bCs w:val="0"/>
                <w:sz w:val="20"/>
                <w:szCs w:val="20"/>
              </w:rPr>
              <w:endnoteReference w:id="36"/>
            </w:r>
          </w:p>
        </w:tc>
        <w:tc>
          <w:tcPr>
            <w:tcW w:w="1440" w:type="dxa"/>
            <w:noWrap/>
          </w:tcPr>
          <w:p w14:paraId="1B83BDD1" w14:textId="334881F4" w:rsidR="0034406E" w:rsidRPr="00821123" w:rsidRDefault="0034406E" w:rsidP="0034406E">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904DEA">
              <w:t>$16,031</w:t>
            </w:r>
          </w:p>
        </w:tc>
        <w:tc>
          <w:tcPr>
            <w:tcW w:w="1152" w:type="dxa"/>
          </w:tcPr>
          <w:p w14:paraId="2815B526" w14:textId="77777777" w:rsidR="0034406E" w:rsidRPr="00831E60" w:rsidRDefault="0034406E" w:rsidP="0034406E">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1008" w:type="dxa"/>
          </w:tcPr>
          <w:p w14:paraId="63D34274" w14:textId="4938EE3E" w:rsidR="0034406E" w:rsidRPr="00831E60" w:rsidRDefault="0034406E" w:rsidP="0034406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eastAsia="Times New Roman" w:cstheme="minorHAnsi"/>
              </w:rPr>
              <w:t>X</w:t>
            </w:r>
          </w:p>
        </w:tc>
        <w:tc>
          <w:tcPr>
            <w:tcW w:w="1296" w:type="dxa"/>
          </w:tcPr>
          <w:p w14:paraId="3AA93934" w14:textId="77777777" w:rsidR="0034406E" w:rsidRPr="00831E60" w:rsidRDefault="0034406E" w:rsidP="0034406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09044A4C" w14:textId="1FCB50CA" w:rsidR="0034406E" w:rsidRPr="00831E60" w:rsidRDefault="0034406E" w:rsidP="0034406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eastAsia="Times New Roman" w:cstheme="minorHAnsi"/>
              </w:rPr>
              <w:t>X</w:t>
            </w:r>
          </w:p>
        </w:tc>
        <w:tc>
          <w:tcPr>
            <w:tcW w:w="1152" w:type="dxa"/>
          </w:tcPr>
          <w:p w14:paraId="7D59DA38" w14:textId="77777777" w:rsidR="0034406E" w:rsidRPr="00831E60" w:rsidRDefault="0034406E" w:rsidP="0034406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34406E" w:rsidRPr="00B43F3D" w14:paraId="1785DAB6" w14:textId="77777777"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tcPr>
          <w:p w14:paraId="47AFC577" w14:textId="51ACEAC8" w:rsidR="0034406E" w:rsidRPr="006613A0" w:rsidRDefault="0034406E" w:rsidP="0034406E">
            <w:pPr>
              <w:spacing w:before="0"/>
              <w:ind w:firstLineChars="100" w:firstLine="200"/>
              <w:rPr>
                <w:rFonts w:asciiTheme="majorHAnsi" w:eastAsia="Times New Roman" w:hAnsiTheme="majorHAnsi" w:cstheme="majorHAnsi"/>
                <w:b w:val="0"/>
                <w:bCs w:val="0"/>
                <w:sz w:val="20"/>
                <w:szCs w:val="20"/>
              </w:rPr>
            </w:pPr>
            <w:proofErr w:type="spellStart"/>
            <w:r w:rsidRPr="006613A0">
              <w:rPr>
                <w:rFonts w:asciiTheme="majorHAnsi" w:eastAsia="Times New Roman" w:hAnsiTheme="majorHAnsi" w:cstheme="majorBidi"/>
                <w:b w:val="0"/>
                <w:bCs w:val="0"/>
                <w:sz w:val="20"/>
                <w:szCs w:val="20"/>
              </w:rPr>
              <w:t>ReConnect</w:t>
            </w:r>
            <w:proofErr w:type="spellEnd"/>
            <w:r w:rsidRPr="006613A0">
              <w:rPr>
                <w:rFonts w:asciiTheme="majorHAnsi" w:eastAsia="Times New Roman" w:hAnsiTheme="majorHAnsi" w:cstheme="majorBidi"/>
                <w:b w:val="0"/>
                <w:bCs w:val="0"/>
                <w:sz w:val="20"/>
                <w:szCs w:val="20"/>
              </w:rPr>
              <w:t xml:space="preserve"> Pilot- Round Two</w:t>
            </w:r>
            <w:r w:rsidRPr="006613A0">
              <w:rPr>
                <w:rStyle w:val="EndnoteReference"/>
                <w:rFonts w:asciiTheme="majorHAnsi" w:eastAsia="Times New Roman" w:hAnsiTheme="majorHAnsi" w:cstheme="majorHAnsi"/>
                <w:b w:val="0"/>
                <w:bCs w:val="0"/>
                <w:sz w:val="20"/>
                <w:szCs w:val="20"/>
              </w:rPr>
              <w:endnoteReference w:id="37"/>
            </w:r>
          </w:p>
        </w:tc>
        <w:tc>
          <w:tcPr>
            <w:tcW w:w="1440" w:type="dxa"/>
            <w:noWrap/>
          </w:tcPr>
          <w:p w14:paraId="3D373894" w14:textId="631D3925" w:rsidR="0034406E" w:rsidRPr="000F3E26" w:rsidRDefault="0034406E" w:rsidP="0034406E">
            <w:pPr>
              <w:spacing w:before="0"/>
              <w:jc w:val="right"/>
              <w:cnfStyle w:val="000000100000" w:firstRow="0" w:lastRow="0" w:firstColumn="0" w:lastColumn="0" w:oddVBand="0" w:evenVBand="0" w:oddHBand="1" w:evenHBand="0" w:firstRowFirstColumn="0" w:firstRowLastColumn="0" w:lastRowFirstColumn="0" w:lastRowLastColumn="0"/>
            </w:pPr>
            <w:r w:rsidRPr="00904DEA">
              <w:t>$12,800</w:t>
            </w:r>
          </w:p>
        </w:tc>
        <w:tc>
          <w:tcPr>
            <w:tcW w:w="1152" w:type="dxa"/>
          </w:tcPr>
          <w:p w14:paraId="0A825126" w14:textId="17D95912" w:rsidR="0034406E" w:rsidRPr="00831E60" w:rsidRDefault="0034406E" w:rsidP="0034406E">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X</w:t>
            </w:r>
          </w:p>
        </w:tc>
        <w:tc>
          <w:tcPr>
            <w:tcW w:w="1008" w:type="dxa"/>
          </w:tcPr>
          <w:p w14:paraId="446FC7F1" w14:textId="77777777" w:rsidR="0034406E" w:rsidRPr="00831E60" w:rsidRDefault="0034406E" w:rsidP="0034406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0F5637AE" w14:textId="77777777" w:rsidR="0034406E" w:rsidRPr="00831E60" w:rsidRDefault="0034406E" w:rsidP="0034406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79A2BA7E" w14:textId="77777777" w:rsidR="0034406E" w:rsidRPr="00831E60" w:rsidRDefault="0034406E" w:rsidP="0034406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72D95B06" w14:textId="77777777" w:rsidR="0034406E" w:rsidRPr="00831E60" w:rsidRDefault="0034406E" w:rsidP="0034406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34406E" w:rsidRPr="00B43F3D" w14:paraId="3A1E1A5D" w14:textId="2977D0ED"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49ACBFDF" w14:textId="14C0D55B" w:rsidR="0034406E" w:rsidRPr="00821123" w:rsidRDefault="0034406E" w:rsidP="0034406E">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University Center Economic Development CARES Act Recovery Assistance</w:t>
            </w:r>
            <w:r>
              <w:rPr>
                <w:rStyle w:val="EndnoteReference"/>
                <w:rFonts w:asciiTheme="majorHAnsi" w:eastAsia="Times New Roman" w:hAnsiTheme="majorHAnsi" w:cstheme="majorHAnsi"/>
                <w:b w:val="0"/>
                <w:bCs w:val="0"/>
                <w:sz w:val="20"/>
                <w:szCs w:val="20"/>
              </w:rPr>
              <w:endnoteReference w:id="38"/>
            </w:r>
          </w:p>
        </w:tc>
        <w:tc>
          <w:tcPr>
            <w:tcW w:w="1440" w:type="dxa"/>
            <w:noWrap/>
            <w:hideMark/>
          </w:tcPr>
          <w:p w14:paraId="03499D24" w14:textId="7C30C84F" w:rsidR="0034406E" w:rsidRPr="00821123" w:rsidRDefault="0034406E" w:rsidP="0034406E">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904DEA">
              <w:t>$300</w:t>
            </w:r>
          </w:p>
        </w:tc>
        <w:tc>
          <w:tcPr>
            <w:tcW w:w="1152" w:type="dxa"/>
          </w:tcPr>
          <w:p w14:paraId="6679E00C" w14:textId="0E25B6B9" w:rsidR="0034406E" w:rsidRPr="00831E60" w:rsidRDefault="0034406E" w:rsidP="0034406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Borders>
              <w:bottom w:val="single" w:sz="2" w:space="0" w:color="CDD0CE" w:themeColor="accent6" w:themeTint="99"/>
            </w:tcBorders>
          </w:tcPr>
          <w:p w14:paraId="5F3B5040" w14:textId="77777777" w:rsidR="0034406E" w:rsidRPr="00831E60" w:rsidRDefault="0034406E" w:rsidP="0034406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Borders>
              <w:bottom w:val="single" w:sz="2" w:space="0" w:color="CDD0CE" w:themeColor="accent6" w:themeTint="99"/>
            </w:tcBorders>
          </w:tcPr>
          <w:p w14:paraId="5838F94C" w14:textId="77777777" w:rsidR="0034406E" w:rsidRPr="00831E60" w:rsidRDefault="0034406E" w:rsidP="0034406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6BEB349E" w14:textId="77777777" w:rsidR="0034406E" w:rsidRPr="00831E60" w:rsidRDefault="0034406E" w:rsidP="0034406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7496E7DD" w14:textId="77777777" w:rsidR="0034406E" w:rsidRPr="00831E60" w:rsidRDefault="0034406E" w:rsidP="0034406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4677E" w:rsidRPr="00B43F3D" w14:paraId="19D93835" w14:textId="58B0E0BC"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2FE622AD" w14:textId="77777777" w:rsidR="00C4677E" w:rsidRPr="00821123" w:rsidRDefault="00C4677E" w:rsidP="00C4677E">
            <w:pPr>
              <w:spacing w:before="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Education</w:t>
            </w:r>
          </w:p>
        </w:tc>
        <w:tc>
          <w:tcPr>
            <w:tcW w:w="1440" w:type="dxa"/>
            <w:noWrap/>
            <w:hideMark/>
          </w:tcPr>
          <w:p w14:paraId="2ACD1CDE" w14:textId="0BB3917D" w:rsidR="00C4677E" w:rsidRPr="00C4677E" w:rsidRDefault="00C4677E" w:rsidP="00C4677E">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sz w:val="20"/>
                <w:szCs w:val="20"/>
              </w:rPr>
            </w:pPr>
            <w:r w:rsidRPr="00BD1B9B">
              <w:rPr>
                <w:b/>
                <w:bCs/>
              </w:rPr>
              <w:t>$224,311</w:t>
            </w:r>
          </w:p>
        </w:tc>
        <w:tc>
          <w:tcPr>
            <w:tcW w:w="1152" w:type="dxa"/>
            <w:tcBorders>
              <w:right w:val="nil"/>
            </w:tcBorders>
          </w:tcPr>
          <w:p w14:paraId="385A6FA6" w14:textId="77777777" w:rsidR="00C4677E" w:rsidRPr="00831E60" w:rsidRDefault="00C4677E"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008" w:type="dxa"/>
            <w:tcBorders>
              <w:left w:val="nil"/>
              <w:right w:val="nil"/>
            </w:tcBorders>
          </w:tcPr>
          <w:p w14:paraId="36B302F3" w14:textId="77777777" w:rsidR="00C4677E" w:rsidRPr="00831E60" w:rsidRDefault="00C4677E"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296" w:type="dxa"/>
            <w:tcBorders>
              <w:left w:val="nil"/>
              <w:right w:val="nil"/>
            </w:tcBorders>
          </w:tcPr>
          <w:p w14:paraId="369EFC6B" w14:textId="77777777" w:rsidR="00C4677E" w:rsidRPr="00831E60" w:rsidRDefault="00C4677E"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152" w:type="dxa"/>
            <w:tcBorders>
              <w:left w:val="nil"/>
              <w:right w:val="nil"/>
            </w:tcBorders>
          </w:tcPr>
          <w:p w14:paraId="30EA8664" w14:textId="77777777" w:rsidR="00C4677E" w:rsidRPr="00831E60" w:rsidRDefault="00C4677E"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152" w:type="dxa"/>
            <w:tcBorders>
              <w:left w:val="nil"/>
            </w:tcBorders>
          </w:tcPr>
          <w:p w14:paraId="14AA64A4" w14:textId="77777777" w:rsidR="00C4677E" w:rsidRPr="00831E60" w:rsidRDefault="00C4677E"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r>
      <w:tr w:rsidR="00C4677E" w:rsidRPr="00B43F3D" w14:paraId="35E7E691" w14:textId="6E2F4E3A"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3D4E0EA3" w14:textId="6B2D8DF5" w:rsidR="00C4677E" w:rsidRPr="00821123" w:rsidRDefault="00C4677E" w:rsidP="00C4677E">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Education Stabilization Fund - Elementary and Secondary Education</w:t>
            </w:r>
            <w:r>
              <w:rPr>
                <w:rStyle w:val="EndnoteReference"/>
                <w:rFonts w:asciiTheme="majorHAnsi" w:eastAsia="Times New Roman" w:hAnsiTheme="majorHAnsi" w:cstheme="majorHAnsi"/>
                <w:b w:val="0"/>
                <w:bCs w:val="0"/>
                <w:sz w:val="20"/>
                <w:szCs w:val="20"/>
              </w:rPr>
              <w:endnoteReference w:id="39"/>
            </w:r>
            <w:r w:rsidRPr="00821123">
              <w:rPr>
                <w:rFonts w:asciiTheme="majorHAnsi" w:eastAsia="Times New Roman" w:hAnsiTheme="majorHAnsi" w:cstheme="majorHAnsi"/>
                <w:b w:val="0"/>
                <w:bCs w:val="0"/>
                <w:sz w:val="20"/>
                <w:szCs w:val="20"/>
              </w:rPr>
              <w:t xml:space="preserve"> </w:t>
            </w:r>
          </w:p>
        </w:tc>
        <w:tc>
          <w:tcPr>
            <w:tcW w:w="1440" w:type="dxa"/>
            <w:noWrap/>
            <w:hideMark/>
          </w:tcPr>
          <w:p w14:paraId="769464B2" w14:textId="02E1239C" w:rsidR="00C4677E" w:rsidRPr="00821123" w:rsidRDefault="00C4677E" w:rsidP="00C4677E">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701134">
              <w:t>$117,185</w:t>
            </w:r>
          </w:p>
        </w:tc>
        <w:tc>
          <w:tcPr>
            <w:tcW w:w="1152" w:type="dxa"/>
          </w:tcPr>
          <w:p w14:paraId="5AF4A2F6" w14:textId="57DF89B5" w:rsidR="00C4677E" w:rsidRPr="00831E60" w:rsidRDefault="00C4677E"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066B1E14" w14:textId="77777777" w:rsidR="00C4677E" w:rsidRPr="00831E60" w:rsidRDefault="00C4677E"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7F1C2F11" w14:textId="77777777" w:rsidR="00C4677E" w:rsidRPr="00831E60" w:rsidRDefault="00C4677E"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60A9032F" w14:textId="77777777" w:rsidR="00C4677E" w:rsidRPr="00831E60" w:rsidRDefault="00C4677E"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27D8F2E5" w14:textId="77777777" w:rsidR="00C4677E" w:rsidRPr="00831E60" w:rsidRDefault="00C4677E"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4677E" w:rsidRPr="00B43F3D" w14:paraId="3DBAB8C4" w14:textId="5EFC42B4"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1C8523B7" w14:textId="28186DB0" w:rsidR="00C4677E" w:rsidRPr="00821123" w:rsidRDefault="00C4677E" w:rsidP="00C4677E">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Education Stabilization Fund - Higher Education</w:t>
            </w:r>
            <w:r>
              <w:rPr>
                <w:rStyle w:val="EndnoteReference"/>
                <w:rFonts w:asciiTheme="majorHAnsi" w:eastAsia="Times New Roman" w:hAnsiTheme="majorHAnsi" w:cstheme="majorHAnsi"/>
                <w:b w:val="0"/>
                <w:bCs w:val="0"/>
                <w:sz w:val="20"/>
                <w:szCs w:val="20"/>
              </w:rPr>
              <w:endnoteReference w:id="40"/>
            </w:r>
            <w:r w:rsidRPr="00821123">
              <w:rPr>
                <w:rFonts w:asciiTheme="majorHAnsi" w:eastAsia="Times New Roman" w:hAnsiTheme="majorHAnsi" w:cstheme="majorHAnsi"/>
                <w:b w:val="0"/>
                <w:bCs w:val="0"/>
                <w:sz w:val="20"/>
                <w:szCs w:val="20"/>
              </w:rPr>
              <w:t xml:space="preserve"> </w:t>
            </w:r>
          </w:p>
        </w:tc>
        <w:tc>
          <w:tcPr>
            <w:tcW w:w="1440" w:type="dxa"/>
            <w:noWrap/>
            <w:hideMark/>
          </w:tcPr>
          <w:p w14:paraId="3AB7F18E" w14:textId="65DBA3D8" w:rsidR="00C4677E" w:rsidRPr="00821123" w:rsidRDefault="00C4677E" w:rsidP="00C4677E">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701134">
              <w:t>$76,707</w:t>
            </w:r>
          </w:p>
        </w:tc>
        <w:tc>
          <w:tcPr>
            <w:tcW w:w="1152" w:type="dxa"/>
          </w:tcPr>
          <w:p w14:paraId="431DCB38" w14:textId="35B2CEEE" w:rsidR="00C4677E" w:rsidRPr="00831E60" w:rsidRDefault="00C4677E"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6D87AEA0" w14:textId="77777777" w:rsidR="00C4677E" w:rsidRPr="00831E60" w:rsidRDefault="00C4677E"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3B54727B" w14:textId="77777777" w:rsidR="00C4677E" w:rsidRPr="00831E60" w:rsidRDefault="00C4677E"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679D16DB" w14:textId="77777777" w:rsidR="00C4677E" w:rsidRPr="00831E60" w:rsidRDefault="00C4677E"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0E97E4C3" w14:textId="77777777" w:rsidR="00C4677E" w:rsidRPr="00831E60" w:rsidRDefault="00C4677E"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C4677E" w:rsidRPr="00B43F3D" w14:paraId="0A1207B7" w14:textId="2EB5B57F"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3F4F0B6C" w14:textId="07D3FA19" w:rsidR="00C4677E" w:rsidRPr="00821123" w:rsidRDefault="00C4677E" w:rsidP="00C4677E">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Education Stabilization Fund- FIPSE, Higher Education Emergency Relief Fund- Unmet Needs</w:t>
            </w:r>
            <w:r>
              <w:rPr>
                <w:rStyle w:val="EndnoteReference"/>
                <w:rFonts w:asciiTheme="majorHAnsi" w:eastAsia="Times New Roman" w:hAnsiTheme="majorHAnsi" w:cstheme="majorHAnsi"/>
                <w:b w:val="0"/>
                <w:bCs w:val="0"/>
                <w:sz w:val="20"/>
                <w:szCs w:val="20"/>
              </w:rPr>
              <w:endnoteReference w:id="41"/>
            </w:r>
          </w:p>
        </w:tc>
        <w:tc>
          <w:tcPr>
            <w:tcW w:w="1440" w:type="dxa"/>
            <w:noWrap/>
            <w:hideMark/>
          </w:tcPr>
          <w:p w14:paraId="56760E5E" w14:textId="36297AEC" w:rsidR="00C4677E" w:rsidRPr="00821123" w:rsidRDefault="00C4677E" w:rsidP="00C4677E">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701134">
              <w:t>$809</w:t>
            </w:r>
          </w:p>
        </w:tc>
        <w:tc>
          <w:tcPr>
            <w:tcW w:w="1152" w:type="dxa"/>
          </w:tcPr>
          <w:p w14:paraId="57600934" w14:textId="27B942B3" w:rsidR="00C4677E" w:rsidRPr="00831E60" w:rsidRDefault="00C4677E"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24A7D915" w14:textId="77777777" w:rsidR="00C4677E" w:rsidRPr="00831E60" w:rsidRDefault="00C4677E"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7FA5C890" w14:textId="77777777" w:rsidR="00C4677E" w:rsidRPr="00831E60" w:rsidRDefault="00C4677E"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50198462" w14:textId="77777777" w:rsidR="00C4677E" w:rsidRPr="00831E60" w:rsidRDefault="00C4677E"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0C00A29B" w14:textId="77777777" w:rsidR="00C4677E" w:rsidRPr="00831E60" w:rsidRDefault="00C4677E"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4677E" w:rsidRPr="00B43F3D" w14:paraId="34973635" w14:textId="0D142979"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70BEA99B" w14:textId="08836ED7" w:rsidR="00C4677E" w:rsidRPr="00821123" w:rsidRDefault="00C4677E" w:rsidP="00C4677E">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Governor's Emergency Education Relief Fund (GEER-Fund)</w:t>
            </w:r>
            <w:r>
              <w:rPr>
                <w:rStyle w:val="EndnoteReference"/>
                <w:rFonts w:asciiTheme="majorHAnsi" w:eastAsia="Times New Roman" w:hAnsiTheme="majorHAnsi" w:cstheme="majorHAnsi"/>
                <w:b w:val="0"/>
                <w:bCs w:val="0"/>
                <w:sz w:val="20"/>
                <w:szCs w:val="20"/>
              </w:rPr>
              <w:endnoteReference w:id="42"/>
            </w:r>
          </w:p>
        </w:tc>
        <w:tc>
          <w:tcPr>
            <w:tcW w:w="1440" w:type="dxa"/>
            <w:noWrap/>
            <w:hideMark/>
          </w:tcPr>
          <w:p w14:paraId="5D7D8D01" w14:textId="705D8753" w:rsidR="00C4677E" w:rsidRPr="00821123" w:rsidRDefault="00C4677E" w:rsidP="00C4677E">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701134">
              <w:t>$26,477</w:t>
            </w:r>
          </w:p>
        </w:tc>
        <w:tc>
          <w:tcPr>
            <w:tcW w:w="1152" w:type="dxa"/>
          </w:tcPr>
          <w:p w14:paraId="462A55BA" w14:textId="09409663" w:rsidR="00C4677E" w:rsidRPr="00831E60" w:rsidRDefault="00C4677E"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692B9758" w14:textId="77777777" w:rsidR="00C4677E" w:rsidRPr="00831E60" w:rsidRDefault="00C4677E"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3ECA6F9E" w14:textId="77777777" w:rsidR="00C4677E" w:rsidRPr="00831E60" w:rsidRDefault="00C4677E"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14EBFDDA" w14:textId="77777777" w:rsidR="00C4677E" w:rsidRPr="00831E60" w:rsidRDefault="00C4677E"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5987BDF4" w14:textId="77777777" w:rsidR="00C4677E" w:rsidRPr="00831E60" w:rsidRDefault="00C4677E"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C4677E" w:rsidRPr="00B43F3D" w14:paraId="13C17182" w14:textId="17FA514D"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280756BD" w14:textId="4EE66D85" w:rsidR="00C4677E" w:rsidRPr="00821123" w:rsidRDefault="00C4677E" w:rsidP="00C4677E">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Higher Education Fund - HBCUs/MSIs</w:t>
            </w:r>
            <w:r>
              <w:rPr>
                <w:rStyle w:val="EndnoteReference"/>
                <w:rFonts w:asciiTheme="majorHAnsi" w:eastAsia="Times New Roman" w:hAnsiTheme="majorHAnsi" w:cstheme="majorHAnsi"/>
                <w:b w:val="0"/>
                <w:bCs w:val="0"/>
                <w:sz w:val="20"/>
                <w:szCs w:val="20"/>
              </w:rPr>
              <w:endnoteReference w:id="43"/>
            </w:r>
          </w:p>
        </w:tc>
        <w:tc>
          <w:tcPr>
            <w:tcW w:w="1440" w:type="dxa"/>
            <w:noWrap/>
            <w:hideMark/>
          </w:tcPr>
          <w:p w14:paraId="3C974F13" w14:textId="4F1D61F4" w:rsidR="00C4677E" w:rsidRPr="00821123" w:rsidRDefault="00C4677E" w:rsidP="00C4677E">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701134">
              <w:t>$3,133</w:t>
            </w:r>
          </w:p>
        </w:tc>
        <w:tc>
          <w:tcPr>
            <w:tcW w:w="1152" w:type="dxa"/>
          </w:tcPr>
          <w:p w14:paraId="68E5DFFB" w14:textId="0DD600C6" w:rsidR="00C4677E" w:rsidRPr="00831E60" w:rsidRDefault="00C4677E"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Borders>
              <w:bottom w:val="single" w:sz="2" w:space="0" w:color="CDD0CE" w:themeColor="accent6" w:themeTint="99"/>
            </w:tcBorders>
          </w:tcPr>
          <w:p w14:paraId="570B6C79" w14:textId="77777777" w:rsidR="00C4677E" w:rsidRPr="00831E60" w:rsidRDefault="00C4677E"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Borders>
              <w:bottom w:val="single" w:sz="2" w:space="0" w:color="CDD0CE" w:themeColor="accent6" w:themeTint="99"/>
            </w:tcBorders>
          </w:tcPr>
          <w:p w14:paraId="2C505BD8" w14:textId="77777777" w:rsidR="00C4677E" w:rsidRPr="00831E60" w:rsidRDefault="00C4677E"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6DC03C00" w14:textId="77777777" w:rsidR="00C4677E" w:rsidRPr="00831E60" w:rsidRDefault="00C4677E"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790DB6A9" w14:textId="77777777" w:rsidR="00C4677E" w:rsidRPr="00831E60" w:rsidRDefault="00C4677E"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12368C" w:rsidRPr="00B43F3D" w14:paraId="19D7D84C" w14:textId="5AFE58C4"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7F2C4763" w14:textId="77777777" w:rsidR="0012368C" w:rsidRPr="00821123" w:rsidRDefault="0012368C" w:rsidP="0012368C">
            <w:pPr>
              <w:spacing w:before="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Food Assistance</w:t>
            </w:r>
          </w:p>
        </w:tc>
        <w:tc>
          <w:tcPr>
            <w:tcW w:w="1440" w:type="dxa"/>
            <w:noWrap/>
            <w:hideMark/>
          </w:tcPr>
          <w:p w14:paraId="60BBA5E3" w14:textId="76817708" w:rsidR="0012368C" w:rsidRPr="009F7F33" w:rsidRDefault="0012368C" w:rsidP="0012368C">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sz w:val="20"/>
                <w:szCs w:val="20"/>
              </w:rPr>
            </w:pPr>
            <w:r w:rsidRPr="006613A0">
              <w:rPr>
                <w:b/>
                <w:bCs/>
              </w:rPr>
              <w:t>$349,059</w:t>
            </w:r>
          </w:p>
        </w:tc>
        <w:tc>
          <w:tcPr>
            <w:tcW w:w="1152" w:type="dxa"/>
            <w:tcBorders>
              <w:right w:val="nil"/>
            </w:tcBorders>
          </w:tcPr>
          <w:p w14:paraId="3FAF4DDE" w14:textId="77777777" w:rsidR="0012368C" w:rsidRPr="00831E60" w:rsidRDefault="0012368C" w:rsidP="0012368C">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008" w:type="dxa"/>
            <w:tcBorders>
              <w:left w:val="nil"/>
              <w:right w:val="nil"/>
            </w:tcBorders>
          </w:tcPr>
          <w:p w14:paraId="6B83C3DF" w14:textId="77777777" w:rsidR="0012368C" w:rsidRPr="00831E60" w:rsidRDefault="0012368C" w:rsidP="0012368C">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296" w:type="dxa"/>
            <w:tcBorders>
              <w:left w:val="nil"/>
              <w:right w:val="nil"/>
            </w:tcBorders>
          </w:tcPr>
          <w:p w14:paraId="165E9E9E" w14:textId="77777777" w:rsidR="0012368C" w:rsidRPr="00831E60" w:rsidRDefault="0012368C" w:rsidP="0012368C">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152" w:type="dxa"/>
            <w:tcBorders>
              <w:left w:val="nil"/>
              <w:right w:val="nil"/>
            </w:tcBorders>
          </w:tcPr>
          <w:p w14:paraId="4DA03768" w14:textId="77777777" w:rsidR="0012368C" w:rsidRPr="00831E60" w:rsidRDefault="0012368C" w:rsidP="0012368C">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152" w:type="dxa"/>
            <w:tcBorders>
              <w:left w:val="nil"/>
            </w:tcBorders>
          </w:tcPr>
          <w:p w14:paraId="6AA0469F" w14:textId="77777777" w:rsidR="0012368C" w:rsidRPr="00831E60" w:rsidRDefault="0012368C" w:rsidP="0012368C">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r>
      <w:tr w:rsidR="0012368C" w:rsidRPr="00B43F3D" w14:paraId="0268D076" w14:textId="378A0336"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0891A57E" w14:textId="3BE8B6F5" w:rsidR="0012368C" w:rsidRPr="00821123" w:rsidRDefault="0012368C" w:rsidP="0012368C">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Child Nutrition Programs</w:t>
            </w:r>
            <w:r>
              <w:rPr>
                <w:rStyle w:val="EndnoteReference"/>
                <w:rFonts w:asciiTheme="majorHAnsi" w:eastAsia="Times New Roman" w:hAnsiTheme="majorHAnsi" w:cstheme="majorHAnsi"/>
                <w:b w:val="0"/>
                <w:bCs w:val="0"/>
                <w:sz w:val="20"/>
                <w:szCs w:val="20"/>
              </w:rPr>
              <w:endnoteReference w:id="44"/>
            </w:r>
          </w:p>
        </w:tc>
        <w:tc>
          <w:tcPr>
            <w:tcW w:w="1440" w:type="dxa"/>
            <w:noWrap/>
            <w:hideMark/>
          </w:tcPr>
          <w:p w14:paraId="568689FF" w14:textId="5FC06351" w:rsidR="0012368C" w:rsidRPr="00821123" w:rsidRDefault="0012368C" w:rsidP="0012368C">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EA6C38">
              <w:t>$54,919</w:t>
            </w:r>
          </w:p>
        </w:tc>
        <w:tc>
          <w:tcPr>
            <w:tcW w:w="1152" w:type="dxa"/>
          </w:tcPr>
          <w:p w14:paraId="45CEA52C" w14:textId="65E8773B" w:rsidR="0012368C" w:rsidRPr="00831E60" w:rsidRDefault="0012368C" w:rsidP="0012368C">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36C2AEF1" w14:textId="77777777" w:rsidR="0012368C" w:rsidRPr="00831E60" w:rsidRDefault="0012368C" w:rsidP="0012368C">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5DF6A880" w14:textId="77777777" w:rsidR="0012368C" w:rsidRPr="00831E60" w:rsidRDefault="0012368C" w:rsidP="0012368C">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6F97CB40" w14:textId="77777777" w:rsidR="0012368C" w:rsidRPr="00831E60" w:rsidRDefault="0012368C" w:rsidP="0012368C">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44AA0FF3" w14:textId="77777777" w:rsidR="0012368C" w:rsidRPr="00831E60" w:rsidRDefault="0012368C" w:rsidP="0012368C">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12368C" w:rsidRPr="00B43F3D" w14:paraId="1795D065" w14:textId="4259222A"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0A11E3A9" w14:textId="61D6F6E8" w:rsidR="0012368C" w:rsidRPr="00821123" w:rsidRDefault="0012368C" w:rsidP="0012368C">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Emergency Food Assistance Program (CARES Act)</w:t>
            </w:r>
            <w:r>
              <w:rPr>
                <w:rStyle w:val="EndnoteReference"/>
                <w:rFonts w:asciiTheme="majorHAnsi" w:eastAsia="Times New Roman" w:hAnsiTheme="majorHAnsi" w:cstheme="majorHAnsi"/>
                <w:b w:val="0"/>
                <w:bCs w:val="0"/>
                <w:sz w:val="20"/>
                <w:szCs w:val="20"/>
              </w:rPr>
              <w:endnoteReference w:id="45"/>
            </w:r>
          </w:p>
        </w:tc>
        <w:tc>
          <w:tcPr>
            <w:tcW w:w="1440" w:type="dxa"/>
            <w:noWrap/>
            <w:hideMark/>
          </w:tcPr>
          <w:p w14:paraId="6B5784FD" w14:textId="72AF0C8A" w:rsidR="0012368C" w:rsidRPr="00821123" w:rsidRDefault="0012368C" w:rsidP="0012368C">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EA6C38">
              <w:t>$4,226</w:t>
            </w:r>
          </w:p>
        </w:tc>
        <w:tc>
          <w:tcPr>
            <w:tcW w:w="1152" w:type="dxa"/>
          </w:tcPr>
          <w:p w14:paraId="12D87B33" w14:textId="22330154" w:rsidR="0012368C" w:rsidRPr="00831E60" w:rsidRDefault="0012368C" w:rsidP="0012368C">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6D3CCD26" w14:textId="77777777" w:rsidR="0012368C" w:rsidRPr="00831E60" w:rsidRDefault="0012368C" w:rsidP="0012368C">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07FB6103" w14:textId="77777777" w:rsidR="0012368C" w:rsidRPr="00831E60" w:rsidRDefault="0012368C" w:rsidP="0012368C">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7AF87DAC" w14:textId="77777777" w:rsidR="0012368C" w:rsidRPr="00831E60" w:rsidRDefault="0012368C" w:rsidP="0012368C">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70806A1D" w14:textId="77777777" w:rsidR="0012368C" w:rsidRPr="00831E60" w:rsidRDefault="0012368C" w:rsidP="0012368C">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12368C" w:rsidRPr="00B43F3D" w14:paraId="56C3C71B" w14:textId="3E24460E"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69686C02" w14:textId="0ED4C8C8" w:rsidR="0012368C" w:rsidRPr="00821123" w:rsidRDefault="0012368C" w:rsidP="0012368C">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Emergency Food Assistance Program (Families First)</w:t>
            </w:r>
            <w:r>
              <w:rPr>
                <w:rStyle w:val="EndnoteReference"/>
                <w:rFonts w:asciiTheme="majorHAnsi" w:eastAsia="Times New Roman" w:hAnsiTheme="majorHAnsi" w:cstheme="majorHAnsi"/>
                <w:b w:val="0"/>
                <w:bCs w:val="0"/>
                <w:sz w:val="20"/>
                <w:szCs w:val="20"/>
              </w:rPr>
              <w:endnoteReference w:id="46"/>
            </w:r>
          </w:p>
        </w:tc>
        <w:tc>
          <w:tcPr>
            <w:tcW w:w="1440" w:type="dxa"/>
            <w:noWrap/>
            <w:hideMark/>
          </w:tcPr>
          <w:p w14:paraId="66048734" w14:textId="4080FC79" w:rsidR="0012368C" w:rsidRPr="00821123" w:rsidRDefault="0012368C" w:rsidP="0012368C">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EA6C38">
              <w:t>$3,764</w:t>
            </w:r>
          </w:p>
        </w:tc>
        <w:tc>
          <w:tcPr>
            <w:tcW w:w="1152" w:type="dxa"/>
          </w:tcPr>
          <w:p w14:paraId="374CAEBB" w14:textId="77777777" w:rsidR="0012368C" w:rsidRPr="00831E60" w:rsidRDefault="0012368C" w:rsidP="0012368C">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008" w:type="dxa"/>
          </w:tcPr>
          <w:p w14:paraId="233ACEF7" w14:textId="19C6C6C3" w:rsidR="0012368C" w:rsidRPr="00831E60" w:rsidRDefault="0012368C" w:rsidP="0012368C">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296" w:type="dxa"/>
          </w:tcPr>
          <w:p w14:paraId="72428CE5" w14:textId="77777777" w:rsidR="0012368C" w:rsidRPr="00831E60" w:rsidRDefault="0012368C" w:rsidP="0012368C">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4E71820B" w14:textId="77777777" w:rsidR="0012368C" w:rsidRPr="00831E60" w:rsidRDefault="0012368C" w:rsidP="0012368C">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10A06593" w14:textId="77777777" w:rsidR="0012368C" w:rsidRPr="00831E60" w:rsidRDefault="0012368C" w:rsidP="0012368C">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12368C" w:rsidRPr="00B43F3D" w14:paraId="69DF7F36" w14:textId="77777777"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tcPr>
          <w:p w14:paraId="542EEBC2" w14:textId="0A083E19" w:rsidR="0012368C" w:rsidRPr="009F7F33" w:rsidRDefault="0012368C" w:rsidP="0012368C">
            <w:pPr>
              <w:spacing w:before="0"/>
              <w:ind w:firstLineChars="100" w:firstLine="200"/>
              <w:rPr>
                <w:rFonts w:asciiTheme="majorHAnsi" w:eastAsia="Times New Roman" w:hAnsiTheme="majorHAnsi" w:cstheme="majorHAnsi"/>
                <w:b w:val="0"/>
                <w:bCs w:val="0"/>
                <w:sz w:val="20"/>
                <w:szCs w:val="20"/>
              </w:rPr>
            </w:pPr>
            <w:r w:rsidRPr="0012088C">
              <w:rPr>
                <w:rFonts w:asciiTheme="majorHAnsi" w:eastAsia="Times New Roman" w:hAnsiTheme="majorHAnsi" w:cstheme="majorHAnsi"/>
                <w:b w:val="0"/>
                <w:bCs w:val="0"/>
                <w:sz w:val="20"/>
                <w:szCs w:val="20"/>
              </w:rPr>
              <w:t>Food Distribution Program on Indian Reservations (FDPIR) CARES Act Equipment &amp; Infrastructure Funding</w:t>
            </w:r>
            <w:r w:rsidRPr="00A84147">
              <w:rPr>
                <w:rStyle w:val="EndnoteReference"/>
                <w:rFonts w:asciiTheme="majorHAnsi" w:eastAsia="Times New Roman" w:hAnsiTheme="majorHAnsi" w:cstheme="majorHAnsi"/>
                <w:sz w:val="20"/>
                <w:szCs w:val="20"/>
              </w:rPr>
              <w:endnoteReference w:id="47"/>
            </w:r>
          </w:p>
        </w:tc>
        <w:tc>
          <w:tcPr>
            <w:tcW w:w="1440" w:type="dxa"/>
            <w:noWrap/>
          </w:tcPr>
          <w:p w14:paraId="27174792" w14:textId="2F628EFE" w:rsidR="0012368C" w:rsidRPr="001F0966" w:rsidRDefault="0012368C" w:rsidP="0012368C">
            <w:pPr>
              <w:spacing w:before="0"/>
              <w:jc w:val="right"/>
              <w:cnfStyle w:val="000000100000" w:firstRow="0" w:lastRow="0" w:firstColumn="0" w:lastColumn="0" w:oddVBand="0" w:evenVBand="0" w:oddHBand="1" w:evenHBand="0" w:firstRowFirstColumn="0" w:firstRowLastColumn="0" w:lastRowFirstColumn="0" w:lastRowLastColumn="0"/>
            </w:pPr>
            <w:r w:rsidRPr="00EA6C38">
              <w:t>$21</w:t>
            </w:r>
          </w:p>
        </w:tc>
        <w:tc>
          <w:tcPr>
            <w:tcW w:w="1152" w:type="dxa"/>
          </w:tcPr>
          <w:p w14:paraId="43217A90" w14:textId="20A22E46" w:rsidR="0012368C" w:rsidRPr="00831E60" w:rsidRDefault="0012368C" w:rsidP="0012368C">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2524F1">
              <w:rPr>
                <w:rFonts w:eastAsia="Times New Roman" w:cstheme="minorHAnsi"/>
              </w:rPr>
              <w:t>X</w:t>
            </w:r>
          </w:p>
        </w:tc>
        <w:tc>
          <w:tcPr>
            <w:tcW w:w="1008" w:type="dxa"/>
          </w:tcPr>
          <w:p w14:paraId="7667CDEF" w14:textId="77777777" w:rsidR="0012368C" w:rsidRPr="00831E60" w:rsidRDefault="0012368C" w:rsidP="0012368C">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1296" w:type="dxa"/>
          </w:tcPr>
          <w:p w14:paraId="0754520C" w14:textId="77777777" w:rsidR="0012368C" w:rsidRPr="00831E60" w:rsidRDefault="0012368C" w:rsidP="0012368C">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48DC5287" w14:textId="77777777" w:rsidR="0012368C" w:rsidRPr="00831E60" w:rsidRDefault="0012368C" w:rsidP="0012368C">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4756D969" w14:textId="77777777" w:rsidR="0012368C" w:rsidRPr="00831E60" w:rsidRDefault="0012368C" w:rsidP="0012368C">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12368C" w:rsidRPr="00B43F3D" w14:paraId="096C8185" w14:textId="40DAB4E0"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2FBA4242" w14:textId="08F9E280" w:rsidR="0012368C" w:rsidRPr="00821123" w:rsidRDefault="0012368C" w:rsidP="0012368C">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Pandemic Electronic Benefits Transfer</w:t>
            </w:r>
            <w:r>
              <w:rPr>
                <w:rStyle w:val="EndnoteReference"/>
                <w:rFonts w:asciiTheme="majorHAnsi" w:eastAsia="Times New Roman" w:hAnsiTheme="majorHAnsi" w:cstheme="majorHAnsi"/>
                <w:b w:val="0"/>
                <w:bCs w:val="0"/>
                <w:sz w:val="20"/>
                <w:szCs w:val="20"/>
              </w:rPr>
              <w:endnoteReference w:id="48"/>
            </w:r>
          </w:p>
        </w:tc>
        <w:tc>
          <w:tcPr>
            <w:tcW w:w="1440" w:type="dxa"/>
            <w:noWrap/>
            <w:hideMark/>
          </w:tcPr>
          <w:p w14:paraId="178CA396" w14:textId="7314625D" w:rsidR="0012368C" w:rsidRPr="00821123" w:rsidRDefault="0012368C" w:rsidP="0012368C">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EA6C38">
              <w:t>$96,312</w:t>
            </w:r>
          </w:p>
        </w:tc>
        <w:tc>
          <w:tcPr>
            <w:tcW w:w="1152" w:type="dxa"/>
          </w:tcPr>
          <w:p w14:paraId="02A4146B" w14:textId="77777777" w:rsidR="0012368C" w:rsidRPr="00831E60" w:rsidRDefault="0012368C" w:rsidP="0012368C">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008" w:type="dxa"/>
          </w:tcPr>
          <w:p w14:paraId="2DDE2A3D" w14:textId="79C3F91C" w:rsidR="0012368C" w:rsidRPr="00831E60" w:rsidRDefault="0012368C" w:rsidP="0012368C">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296" w:type="dxa"/>
          </w:tcPr>
          <w:p w14:paraId="5C820F41" w14:textId="77777777" w:rsidR="0012368C" w:rsidRPr="00831E60" w:rsidRDefault="0012368C" w:rsidP="0012368C">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12AB553A" w14:textId="77777777" w:rsidR="0012368C" w:rsidRPr="00831E60" w:rsidRDefault="0012368C" w:rsidP="0012368C">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2159D403" w14:textId="77777777" w:rsidR="0012368C" w:rsidRPr="00831E60" w:rsidRDefault="0012368C" w:rsidP="0012368C">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12368C" w:rsidRPr="00B43F3D" w14:paraId="752851B2" w14:textId="583A4CA6"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22B17E7F" w14:textId="60CFE038" w:rsidR="0012368C" w:rsidRPr="00821123" w:rsidRDefault="0012368C" w:rsidP="0012368C">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Supplemental Nutrition Assistance Program (SNAP) Emergency Allotments</w:t>
            </w:r>
            <w:r>
              <w:rPr>
                <w:rStyle w:val="EndnoteReference"/>
                <w:rFonts w:asciiTheme="majorHAnsi" w:eastAsia="Times New Roman" w:hAnsiTheme="majorHAnsi" w:cstheme="majorHAnsi"/>
                <w:b w:val="0"/>
                <w:bCs w:val="0"/>
                <w:sz w:val="20"/>
                <w:szCs w:val="20"/>
              </w:rPr>
              <w:endnoteReference w:id="49"/>
            </w:r>
          </w:p>
        </w:tc>
        <w:tc>
          <w:tcPr>
            <w:tcW w:w="1440" w:type="dxa"/>
            <w:noWrap/>
            <w:hideMark/>
          </w:tcPr>
          <w:p w14:paraId="0E4E83F0" w14:textId="700E7D8C" w:rsidR="0012368C" w:rsidRPr="00821123" w:rsidRDefault="0012368C" w:rsidP="0012368C">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EA6C38">
              <w:t>$189,817</w:t>
            </w:r>
          </w:p>
        </w:tc>
        <w:tc>
          <w:tcPr>
            <w:tcW w:w="1152" w:type="dxa"/>
          </w:tcPr>
          <w:p w14:paraId="689DE65A" w14:textId="77777777" w:rsidR="0012368C" w:rsidRPr="00831E60" w:rsidRDefault="0012368C" w:rsidP="0012368C">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008" w:type="dxa"/>
            <w:tcBorders>
              <w:bottom w:val="single" w:sz="2" w:space="0" w:color="CDD0CE" w:themeColor="accent6" w:themeTint="99"/>
            </w:tcBorders>
          </w:tcPr>
          <w:p w14:paraId="39B1A8DF" w14:textId="6E3891F1" w:rsidR="0012368C" w:rsidRPr="00831E60" w:rsidRDefault="0012368C" w:rsidP="0012368C">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296" w:type="dxa"/>
            <w:tcBorders>
              <w:bottom w:val="single" w:sz="2" w:space="0" w:color="CDD0CE" w:themeColor="accent6" w:themeTint="99"/>
            </w:tcBorders>
          </w:tcPr>
          <w:p w14:paraId="7BD4FE21" w14:textId="77777777" w:rsidR="0012368C" w:rsidRPr="00831E60" w:rsidRDefault="0012368C" w:rsidP="0012368C">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7F699214" w14:textId="77777777" w:rsidR="0012368C" w:rsidRPr="00831E60" w:rsidRDefault="0012368C" w:rsidP="0012368C">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4F9B7337" w14:textId="77777777" w:rsidR="0012368C" w:rsidRPr="00831E60" w:rsidRDefault="0012368C" w:rsidP="0012368C">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C66CC8" w:rsidRPr="00B43F3D" w14:paraId="6C2C5F4F" w14:textId="7BAB60FE"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26D30CC1" w14:textId="77777777" w:rsidR="00C66CC8" w:rsidRPr="00A013A7" w:rsidRDefault="00C66CC8" w:rsidP="00C66CC8">
            <w:pPr>
              <w:spacing w:before="0"/>
              <w:rPr>
                <w:rFonts w:asciiTheme="majorHAnsi" w:eastAsia="Times New Roman" w:hAnsiTheme="majorHAnsi" w:cstheme="majorHAnsi"/>
                <w:sz w:val="20"/>
                <w:szCs w:val="20"/>
              </w:rPr>
            </w:pPr>
            <w:r w:rsidRPr="007D4AE6">
              <w:rPr>
                <w:rFonts w:asciiTheme="majorHAnsi" w:eastAsia="Times New Roman" w:hAnsiTheme="majorHAnsi" w:cstheme="majorHAnsi"/>
                <w:sz w:val="20"/>
                <w:szCs w:val="20"/>
              </w:rPr>
              <w:t>Healthcare</w:t>
            </w:r>
          </w:p>
        </w:tc>
        <w:tc>
          <w:tcPr>
            <w:tcW w:w="1440" w:type="dxa"/>
            <w:noWrap/>
            <w:hideMark/>
          </w:tcPr>
          <w:p w14:paraId="099D21F5" w14:textId="548A5111" w:rsidR="00C66CC8" w:rsidRPr="001D762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sz w:val="20"/>
                <w:szCs w:val="20"/>
              </w:rPr>
            </w:pPr>
            <w:r w:rsidRPr="0017010E">
              <w:rPr>
                <w:b/>
                <w:bCs/>
              </w:rPr>
              <w:t>$316,780</w:t>
            </w:r>
          </w:p>
        </w:tc>
        <w:tc>
          <w:tcPr>
            <w:tcW w:w="1152" w:type="dxa"/>
            <w:tcBorders>
              <w:right w:val="nil"/>
            </w:tcBorders>
          </w:tcPr>
          <w:p w14:paraId="475C6FCE"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008" w:type="dxa"/>
            <w:tcBorders>
              <w:left w:val="nil"/>
              <w:right w:val="nil"/>
            </w:tcBorders>
          </w:tcPr>
          <w:p w14:paraId="21529486"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296" w:type="dxa"/>
            <w:tcBorders>
              <w:left w:val="nil"/>
              <w:right w:val="nil"/>
            </w:tcBorders>
          </w:tcPr>
          <w:p w14:paraId="16E3FB22"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152" w:type="dxa"/>
            <w:tcBorders>
              <w:left w:val="nil"/>
              <w:right w:val="nil"/>
            </w:tcBorders>
          </w:tcPr>
          <w:p w14:paraId="436FE2D1"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152" w:type="dxa"/>
            <w:tcBorders>
              <w:left w:val="nil"/>
            </w:tcBorders>
          </w:tcPr>
          <w:p w14:paraId="78B4F112"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r>
      <w:tr w:rsidR="00C66CC8" w:rsidRPr="00B43F3D" w14:paraId="404F264B" w14:textId="77777777"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tcPr>
          <w:p w14:paraId="229C7D3A" w14:textId="3B921FED" w:rsidR="00C66CC8" w:rsidRPr="000B794C" w:rsidRDefault="00C66CC8" w:rsidP="00C66CC8">
            <w:pPr>
              <w:spacing w:before="0"/>
              <w:ind w:firstLineChars="100" w:firstLine="200"/>
              <w:rPr>
                <w:rFonts w:asciiTheme="majorHAnsi" w:eastAsia="Times New Roman" w:hAnsiTheme="majorHAnsi" w:cstheme="majorHAnsi"/>
                <w:b w:val="0"/>
                <w:bCs w:val="0"/>
                <w:sz w:val="20"/>
                <w:szCs w:val="20"/>
              </w:rPr>
            </w:pPr>
            <w:r w:rsidRPr="000B794C">
              <w:rPr>
                <w:rFonts w:asciiTheme="majorHAnsi" w:eastAsia="Times New Roman" w:hAnsiTheme="majorHAnsi" w:cstheme="majorHAnsi"/>
                <w:b w:val="0"/>
                <w:bCs w:val="0"/>
                <w:sz w:val="20"/>
                <w:szCs w:val="20"/>
              </w:rPr>
              <w:t>2020 COVID-19 Emergency Response for Suicide Prevention (COVID-19 ERSP) Grants</w:t>
            </w:r>
            <w:r w:rsidRPr="000B794C">
              <w:rPr>
                <w:rStyle w:val="EndnoteReference"/>
                <w:rFonts w:asciiTheme="majorHAnsi" w:eastAsia="Times New Roman" w:hAnsiTheme="majorHAnsi" w:cstheme="majorHAnsi"/>
                <w:b w:val="0"/>
                <w:bCs w:val="0"/>
                <w:sz w:val="20"/>
                <w:szCs w:val="20"/>
              </w:rPr>
              <w:endnoteReference w:id="50"/>
            </w:r>
          </w:p>
        </w:tc>
        <w:tc>
          <w:tcPr>
            <w:tcW w:w="1440" w:type="dxa"/>
            <w:noWrap/>
          </w:tcPr>
          <w:p w14:paraId="687CF21C" w14:textId="5954D137" w:rsidR="00C66CC8" w:rsidRPr="002011A5"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pPr>
            <w:r w:rsidRPr="000F27E7">
              <w:t>$796</w:t>
            </w:r>
          </w:p>
        </w:tc>
        <w:tc>
          <w:tcPr>
            <w:tcW w:w="1152" w:type="dxa"/>
          </w:tcPr>
          <w:p w14:paraId="1C61066C" w14:textId="7B111A06"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sidRPr="00831E60">
              <w:rPr>
                <w:rFonts w:cstheme="minorHAnsi"/>
              </w:rPr>
              <w:t>X</w:t>
            </w:r>
          </w:p>
        </w:tc>
        <w:tc>
          <w:tcPr>
            <w:tcW w:w="1008" w:type="dxa"/>
          </w:tcPr>
          <w:p w14:paraId="51402670"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250F8249"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5F05FE10"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03F099F6"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C66CC8" w:rsidRPr="00B43F3D" w14:paraId="4AC912D9" w14:textId="02CF095F"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7D515973" w14:textId="67F546EB" w:rsidR="00C66CC8" w:rsidRPr="00821123" w:rsidRDefault="00C66CC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Aging and Disability Resource Center/No Wrong Door System: Critical Relief Funds for COVID-19 Pandemic Response</w:t>
            </w:r>
            <w:r>
              <w:rPr>
                <w:rStyle w:val="EndnoteReference"/>
                <w:rFonts w:asciiTheme="majorHAnsi" w:eastAsia="Times New Roman" w:hAnsiTheme="majorHAnsi" w:cstheme="majorHAnsi"/>
                <w:b w:val="0"/>
                <w:bCs w:val="0"/>
                <w:sz w:val="20"/>
                <w:szCs w:val="20"/>
              </w:rPr>
              <w:endnoteReference w:id="51"/>
            </w:r>
          </w:p>
        </w:tc>
        <w:tc>
          <w:tcPr>
            <w:tcW w:w="1440" w:type="dxa"/>
            <w:noWrap/>
            <w:hideMark/>
          </w:tcPr>
          <w:p w14:paraId="34E18571" w14:textId="25EB153B" w:rsidR="00C66CC8" w:rsidRPr="00821123"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$455</w:t>
            </w:r>
          </w:p>
        </w:tc>
        <w:tc>
          <w:tcPr>
            <w:tcW w:w="1152" w:type="dxa"/>
          </w:tcPr>
          <w:p w14:paraId="4CD58758" w14:textId="0B43C49D"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40F3FFB8"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563D8EBC"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08619A67"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5BA72D7E"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66CC8" w:rsidRPr="00B43F3D" w14:paraId="393B69FE" w14:textId="04011091"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1EE4DDA9" w14:textId="2934C9C7" w:rsidR="00C66CC8" w:rsidRPr="00821123" w:rsidRDefault="00C66CC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Area Health Education Centers Program</w:t>
            </w:r>
            <w:r>
              <w:rPr>
                <w:rStyle w:val="EndnoteReference"/>
                <w:rFonts w:asciiTheme="majorHAnsi" w:eastAsia="Times New Roman" w:hAnsiTheme="majorHAnsi" w:cstheme="majorHAnsi"/>
                <w:b w:val="0"/>
                <w:bCs w:val="0"/>
                <w:sz w:val="20"/>
                <w:szCs w:val="20"/>
              </w:rPr>
              <w:endnoteReference w:id="52"/>
            </w:r>
          </w:p>
        </w:tc>
        <w:tc>
          <w:tcPr>
            <w:tcW w:w="1440" w:type="dxa"/>
            <w:noWrap/>
            <w:hideMark/>
          </w:tcPr>
          <w:p w14:paraId="4D18532B" w14:textId="469A41A3" w:rsidR="00C66CC8" w:rsidRPr="00821123"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$95</w:t>
            </w:r>
          </w:p>
        </w:tc>
        <w:tc>
          <w:tcPr>
            <w:tcW w:w="1152" w:type="dxa"/>
          </w:tcPr>
          <w:p w14:paraId="644B51E9" w14:textId="41DA6A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25150FC5"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63831500"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52845D24"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37E537C9"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C66CC8" w:rsidRPr="00B43F3D" w14:paraId="505540FE" w14:textId="7C044920"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375E1927" w14:textId="154ED8B2" w:rsidR="00C66CC8" w:rsidRPr="00821123" w:rsidRDefault="00C66CC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CDC - Public Health Data Surveillance and Infrastructure Modernization</w:t>
            </w:r>
            <w:r>
              <w:rPr>
                <w:rStyle w:val="EndnoteReference"/>
                <w:rFonts w:asciiTheme="majorHAnsi" w:eastAsia="Times New Roman" w:hAnsiTheme="majorHAnsi" w:cstheme="majorHAnsi"/>
                <w:b w:val="0"/>
                <w:bCs w:val="0"/>
                <w:sz w:val="20"/>
                <w:szCs w:val="20"/>
              </w:rPr>
              <w:endnoteReference w:id="53"/>
            </w:r>
          </w:p>
        </w:tc>
        <w:tc>
          <w:tcPr>
            <w:tcW w:w="1440" w:type="dxa"/>
            <w:noWrap/>
            <w:hideMark/>
          </w:tcPr>
          <w:p w14:paraId="2FF7CBE1" w14:textId="26D4F5D0" w:rsidR="00C66CC8" w:rsidRPr="00821123"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$7,259</w:t>
            </w:r>
          </w:p>
        </w:tc>
        <w:tc>
          <w:tcPr>
            <w:tcW w:w="1152" w:type="dxa"/>
          </w:tcPr>
          <w:p w14:paraId="775F8553" w14:textId="7333303E"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6863ACAE"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3024695C"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063FA6FE"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4B763B3F"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66CC8" w:rsidRPr="00B43F3D" w14:paraId="3AC64464" w14:textId="05CA9F3D"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71AB2A56" w14:textId="4943BDA6" w:rsidR="00C66CC8" w:rsidRPr="00821123" w:rsidRDefault="00C66CC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CDC - State and Local Preparedness Grants</w:t>
            </w:r>
            <w:r>
              <w:rPr>
                <w:rStyle w:val="EndnoteReference"/>
                <w:rFonts w:asciiTheme="majorHAnsi" w:eastAsia="Times New Roman" w:hAnsiTheme="majorHAnsi" w:cstheme="majorHAnsi"/>
                <w:b w:val="0"/>
                <w:bCs w:val="0"/>
                <w:sz w:val="20"/>
                <w:szCs w:val="20"/>
              </w:rPr>
              <w:endnoteReference w:id="54"/>
            </w:r>
          </w:p>
        </w:tc>
        <w:tc>
          <w:tcPr>
            <w:tcW w:w="1440" w:type="dxa"/>
            <w:noWrap/>
            <w:hideMark/>
          </w:tcPr>
          <w:p w14:paraId="4E840BD2" w14:textId="52E7001B" w:rsidR="00C66CC8" w:rsidRPr="00821123"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$1,886</w:t>
            </w:r>
          </w:p>
        </w:tc>
        <w:tc>
          <w:tcPr>
            <w:tcW w:w="1152" w:type="dxa"/>
          </w:tcPr>
          <w:p w14:paraId="72C63636" w14:textId="0DCEB2A3"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030BAE80"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56841B36"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0A4A4014"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494B9DB5"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C66CC8" w:rsidRPr="00B43F3D" w14:paraId="24F456C7" w14:textId="7508713E"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633A86A5" w14:textId="3C5373BF" w:rsidR="00C66CC8" w:rsidRPr="00821123" w:rsidRDefault="00C66CC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Centers for Independent Living</w:t>
            </w:r>
            <w:r>
              <w:rPr>
                <w:rStyle w:val="EndnoteReference"/>
                <w:rFonts w:asciiTheme="majorHAnsi" w:eastAsia="Times New Roman" w:hAnsiTheme="majorHAnsi" w:cstheme="majorHAnsi"/>
                <w:b w:val="0"/>
                <w:bCs w:val="0"/>
                <w:sz w:val="20"/>
                <w:szCs w:val="20"/>
              </w:rPr>
              <w:endnoteReference w:id="55"/>
            </w:r>
          </w:p>
        </w:tc>
        <w:tc>
          <w:tcPr>
            <w:tcW w:w="1440" w:type="dxa"/>
            <w:noWrap/>
            <w:hideMark/>
          </w:tcPr>
          <w:p w14:paraId="574C4B5F" w14:textId="02FBF9F5" w:rsidR="00C66CC8" w:rsidRPr="00821123"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$941</w:t>
            </w:r>
          </w:p>
        </w:tc>
        <w:tc>
          <w:tcPr>
            <w:tcW w:w="1152" w:type="dxa"/>
          </w:tcPr>
          <w:p w14:paraId="48968D54" w14:textId="4DA7D149"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64AA7F43"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75329DDD"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657A55D8"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5FED60B7"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66CC8" w:rsidRPr="00B43F3D" w14:paraId="41792A36" w14:textId="22B34475"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4CB1CCE9" w14:textId="68017136" w:rsidR="00C66CC8" w:rsidRPr="00821123" w:rsidRDefault="00C66CC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Child Care and Development Block Grant</w:t>
            </w:r>
            <w:r>
              <w:rPr>
                <w:rStyle w:val="EndnoteReference"/>
                <w:rFonts w:asciiTheme="majorHAnsi" w:eastAsia="Times New Roman" w:hAnsiTheme="majorHAnsi" w:cstheme="majorHAnsi"/>
                <w:b w:val="0"/>
                <w:bCs w:val="0"/>
                <w:sz w:val="20"/>
                <w:szCs w:val="20"/>
              </w:rPr>
              <w:endnoteReference w:id="56"/>
            </w:r>
          </w:p>
        </w:tc>
        <w:tc>
          <w:tcPr>
            <w:tcW w:w="1440" w:type="dxa"/>
            <w:noWrap/>
            <w:hideMark/>
          </w:tcPr>
          <w:p w14:paraId="5C0EDE76" w14:textId="17B0DFEF" w:rsidR="00C66CC8" w:rsidRPr="00821123"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$32,926</w:t>
            </w:r>
          </w:p>
        </w:tc>
        <w:tc>
          <w:tcPr>
            <w:tcW w:w="1152" w:type="dxa"/>
          </w:tcPr>
          <w:p w14:paraId="40450537" w14:textId="3A14AE98"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42EDF89B"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36D1B17D"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7033E05F"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52560808"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C66CC8" w:rsidRPr="00B43F3D" w14:paraId="7F54C0F7" w14:textId="47E89497"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60552F2F" w14:textId="39729166" w:rsidR="00C66CC8" w:rsidRPr="00821123" w:rsidRDefault="00C66CC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Community Health Centers</w:t>
            </w:r>
            <w:r>
              <w:rPr>
                <w:rStyle w:val="EndnoteReference"/>
                <w:rFonts w:asciiTheme="majorHAnsi" w:eastAsia="Times New Roman" w:hAnsiTheme="majorHAnsi" w:cstheme="majorHAnsi"/>
                <w:b w:val="0"/>
                <w:bCs w:val="0"/>
                <w:sz w:val="20"/>
                <w:szCs w:val="20"/>
              </w:rPr>
              <w:endnoteReference w:id="57"/>
            </w:r>
          </w:p>
        </w:tc>
        <w:tc>
          <w:tcPr>
            <w:tcW w:w="1440" w:type="dxa"/>
            <w:noWrap/>
            <w:hideMark/>
          </w:tcPr>
          <w:p w14:paraId="3F00088C" w14:textId="778B8294" w:rsidR="00C66CC8" w:rsidRPr="00821123"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$6,769</w:t>
            </w:r>
          </w:p>
        </w:tc>
        <w:tc>
          <w:tcPr>
            <w:tcW w:w="1152" w:type="dxa"/>
          </w:tcPr>
          <w:p w14:paraId="7AB49BCA" w14:textId="467AC53A"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4AE7484E"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46800733" w14:textId="6EED0AE6"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152" w:type="dxa"/>
          </w:tcPr>
          <w:p w14:paraId="366A0E3F"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40994510"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66CC8" w:rsidRPr="00B43F3D" w14:paraId="2DCA7E9A" w14:textId="6F33264F"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717BC953" w14:textId="2B8B6F0F" w:rsidR="00C66CC8" w:rsidRPr="00821123" w:rsidRDefault="00C66CC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Community Health Centers- Expanding Capacity for Coronavirus Testing</w:t>
            </w:r>
            <w:r>
              <w:rPr>
                <w:rStyle w:val="EndnoteReference"/>
                <w:rFonts w:asciiTheme="majorHAnsi" w:eastAsia="Times New Roman" w:hAnsiTheme="majorHAnsi" w:cstheme="majorHAnsi"/>
                <w:b w:val="0"/>
                <w:bCs w:val="0"/>
                <w:sz w:val="20"/>
                <w:szCs w:val="20"/>
              </w:rPr>
              <w:endnoteReference w:id="58"/>
            </w:r>
          </w:p>
        </w:tc>
        <w:tc>
          <w:tcPr>
            <w:tcW w:w="1440" w:type="dxa"/>
            <w:noWrap/>
            <w:hideMark/>
          </w:tcPr>
          <w:p w14:paraId="34E77043" w14:textId="3E1D65CC" w:rsidR="00C66CC8" w:rsidRPr="00821123"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$2,399</w:t>
            </w:r>
          </w:p>
        </w:tc>
        <w:tc>
          <w:tcPr>
            <w:tcW w:w="1152" w:type="dxa"/>
          </w:tcPr>
          <w:p w14:paraId="23D49AB5"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008" w:type="dxa"/>
          </w:tcPr>
          <w:p w14:paraId="2459CCAD"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3B6ABFBA"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3952C383" w14:textId="16C808AD"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152" w:type="dxa"/>
          </w:tcPr>
          <w:p w14:paraId="18519E63"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C66CC8" w:rsidRPr="00B43F3D" w14:paraId="12F5D61B" w14:textId="380FAA79"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4C679FA1" w14:textId="6BA3813F" w:rsidR="00C66CC8" w:rsidRPr="00821123" w:rsidRDefault="00C66CC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Community Services Block Grant</w:t>
            </w:r>
            <w:r>
              <w:rPr>
                <w:rStyle w:val="EndnoteReference"/>
                <w:rFonts w:asciiTheme="majorHAnsi" w:eastAsia="Times New Roman" w:hAnsiTheme="majorHAnsi" w:cstheme="majorHAnsi"/>
                <w:b w:val="0"/>
                <w:bCs w:val="0"/>
                <w:sz w:val="20"/>
                <w:szCs w:val="20"/>
              </w:rPr>
              <w:endnoteReference w:id="59"/>
            </w:r>
          </w:p>
        </w:tc>
        <w:tc>
          <w:tcPr>
            <w:tcW w:w="1440" w:type="dxa"/>
            <w:noWrap/>
            <w:hideMark/>
          </w:tcPr>
          <w:p w14:paraId="3E63BA7B" w14:textId="08D70AAB" w:rsidR="00C66CC8" w:rsidRPr="00821123"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$1,372</w:t>
            </w:r>
          </w:p>
        </w:tc>
        <w:tc>
          <w:tcPr>
            <w:tcW w:w="1152" w:type="dxa"/>
          </w:tcPr>
          <w:p w14:paraId="6FFDFD3C" w14:textId="130196B6"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3F94F6B7"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3777E131"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7F760EF8"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4C0BAF2F"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66CC8" w:rsidRPr="00B43F3D" w14:paraId="1DDE614D" w14:textId="77777777"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tcPr>
          <w:p w14:paraId="5824A839" w14:textId="6D5D06AB" w:rsidR="00C66CC8" w:rsidRPr="006613A0" w:rsidRDefault="00C66CC8" w:rsidP="00C66CC8">
            <w:pPr>
              <w:spacing w:before="0"/>
              <w:ind w:firstLineChars="100" w:firstLine="200"/>
              <w:rPr>
                <w:rFonts w:asciiTheme="majorHAnsi" w:eastAsia="Times New Roman" w:hAnsiTheme="majorHAnsi" w:cstheme="majorHAnsi"/>
                <w:b w:val="0"/>
                <w:bCs w:val="0"/>
                <w:sz w:val="20"/>
                <w:szCs w:val="20"/>
                <w:highlight w:val="yellow"/>
              </w:rPr>
            </w:pPr>
            <w:r w:rsidRPr="006613A0">
              <w:rPr>
                <w:rFonts w:asciiTheme="majorHAnsi" w:eastAsia="Times New Roman" w:hAnsiTheme="majorHAnsi" w:cstheme="majorHAnsi"/>
                <w:b w:val="0"/>
                <w:bCs w:val="0"/>
                <w:sz w:val="20"/>
                <w:szCs w:val="20"/>
              </w:rPr>
              <w:t>COVID-19 Vaccine Preparedness</w:t>
            </w:r>
            <w:r w:rsidR="00601188" w:rsidRPr="006613A0">
              <w:rPr>
                <w:rStyle w:val="EndnoteReference"/>
                <w:rFonts w:asciiTheme="majorHAnsi" w:eastAsia="Times New Roman" w:hAnsiTheme="majorHAnsi" w:cstheme="majorHAnsi"/>
                <w:b w:val="0"/>
                <w:bCs w:val="0"/>
                <w:sz w:val="20"/>
                <w:szCs w:val="20"/>
              </w:rPr>
              <w:endnoteReference w:id="60"/>
            </w:r>
          </w:p>
        </w:tc>
        <w:tc>
          <w:tcPr>
            <w:tcW w:w="1440" w:type="dxa"/>
            <w:noWrap/>
          </w:tcPr>
          <w:p w14:paraId="11566C40" w14:textId="5F2209F5" w:rsidR="00C66CC8" w:rsidRPr="00CA2BA5"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pPr>
            <w:r w:rsidRPr="000F27E7">
              <w:t>$1,828</w:t>
            </w:r>
          </w:p>
        </w:tc>
        <w:tc>
          <w:tcPr>
            <w:tcW w:w="1152" w:type="dxa"/>
          </w:tcPr>
          <w:p w14:paraId="3B83890D" w14:textId="33CD114F" w:rsidR="00C66CC8" w:rsidRPr="00831E60" w:rsidRDefault="0060118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X</w:t>
            </w:r>
          </w:p>
        </w:tc>
        <w:tc>
          <w:tcPr>
            <w:tcW w:w="1008" w:type="dxa"/>
          </w:tcPr>
          <w:p w14:paraId="402D7B3C"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2BDD7986"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6A8BE384"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13A436FE"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C66CC8" w:rsidRPr="00B43F3D" w14:paraId="698EB467" w14:textId="7AB23931"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7C237FFA" w14:textId="40601D6D" w:rsidR="00C66CC8" w:rsidRPr="00821123" w:rsidRDefault="00C66CC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Education and Prevention Grants to Reduce Sexual Abuse of Runaway, Homeless and Street Youth</w:t>
            </w:r>
            <w:r>
              <w:rPr>
                <w:rStyle w:val="EndnoteReference"/>
                <w:rFonts w:asciiTheme="majorHAnsi" w:eastAsia="Times New Roman" w:hAnsiTheme="majorHAnsi" w:cstheme="majorHAnsi"/>
                <w:b w:val="0"/>
                <w:bCs w:val="0"/>
                <w:sz w:val="20"/>
                <w:szCs w:val="20"/>
              </w:rPr>
              <w:endnoteReference w:id="61"/>
            </w:r>
          </w:p>
        </w:tc>
        <w:tc>
          <w:tcPr>
            <w:tcW w:w="1440" w:type="dxa"/>
            <w:noWrap/>
            <w:hideMark/>
          </w:tcPr>
          <w:p w14:paraId="78F1A688" w14:textId="3F2C4F5D" w:rsidR="00C66CC8" w:rsidRPr="00821123"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$15</w:t>
            </w:r>
          </w:p>
        </w:tc>
        <w:tc>
          <w:tcPr>
            <w:tcW w:w="1152" w:type="dxa"/>
          </w:tcPr>
          <w:p w14:paraId="41D2A3DD" w14:textId="3EFF90FE"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152BD711"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2D5B90FD"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706A09B8"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22490909"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66CC8" w:rsidRPr="00B43F3D" w14:paraId="2E170084" w14:textId="05567DA9"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22ABBD25" w14:textId="060050F7" w:rsidR="00C66CC8" w:rsidRPr="00821123" w:rsidRDefault="00C66CC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ELC Infection Control Training</w:t>
            </w:r>
            <w:r>
              <w:rPr>
                <w:rStyle w:val="EndnoteReference"/>
                <w:rFonts w:asciiTheme="majorHAnsi" w:eastAsia="Times New Roman" w:hAnsiTheme="majorHAnsi" w:cstheme="majorHAnsi"/>
                <w:b w:val="0"/>
                <w:bCs w:val="0"/>
                <w:sz w:val="20"/>
                <w:szCs w:val="20"/>
              </w:rPr>
              <w:endnoteReference w:id="62"/>
            </w:r>
          </w:p>
        </w:tc>
        <w:tc>
          <w:tcPr>
            <w:tcW w:w="1440" w:type="dxa"/>
            <w:noWrap/>
            <w:hideMark/>
          </w:tcPr>
          <w:p w14:paraId="3183F33C" w14:textId="21ED7090" w:rsidR="00C66CC8" w:rsidRPr="00821123"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$928</w:t>
            </w:r>
          </w:p>
        </w:tc>
        <w:tc>
          <w:tcPr>
            <w:tcW w:w="1152" w:type="dxa"/>
          </w:tcPr>
          <w:p w14:paraId="10622DB8"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008" w:type="dxa"/>
          </w:tcPr>
          <w:p w14:paraId="56202FFA"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66A9412B" w14:textId="6D6A480C"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152" w:type="dxa"/>
          </w:tcPr>
          <w:p w14:paraId="2573835E"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621F5D5C"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C66CC8" w:rsidRPr="00B43F3D" w14:paraId="03133B47" w14:textId="4A5C40DF"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437B98E0" w14:textId="105EC5F6" w:rsidR="00C66CC8" w:rsidRPr="00821123" w:rsidRDefault="00C66CC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Emergency Grants to Address Mental and Substance Use Disorders During COVID-19 (FG 20-006)</w:t>
            </w:r>
            <w:r>
              <w:rPr>
                <w:rStyle w:val="EndnoteReference"/>
                <w:rFonts w:asciiTheme="majorHAnsi" w:eastAsia="Times New Roman" w:hAnsiTheme="majorHAnsi" w:cstheme="majorHAnsi"/>
                <w:b w:val="0"/>
                <w:bCs w:val="0"/>
                <w:sz w:val="20"/>
                <w:szCs w:val="20"/>
              </w:rPr>
              <w:endnoteReference w:id="63"/>
            </w:r>
          </w:p>
        </w:tc>
        <w:tc>
          <w:tcPr>
            <w:tcW w:w="1440" w:type="dxa"/>
            <w:noWrap/>
            <w:hideMark/>
          </w:tcPr>
          <w:p w14:paraId="77A4A9CE" w14:textId="2D040C9F" w:rsidR="00C66CC8" w:rsidRPr="00821123"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$1,936</w:t>
            </w:r>
          </w:p>
        </w:tc>
        <w:tc>
          <w:tcPr>
            <w:tcW w:w="1152" w:type="dxa"/>
          </w:tcPr>
          <w:p w14:paraId="203D8893" w14:textId="215AE428"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534A2757"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289D2428"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340B8A8B"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5031909E"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66CC8" w:rsidRPr="00B43F3D" w14:paraId="599FA2DB" w14:textId="12DB5021"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13D5B497" w14:textId="07BF6199" w:rsidR="00C66CC8" w:rsidRPr="00821123" w:rsidRDefault="00C66CC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Epidemiology and Lab Capacity for Testing</w:t>
            </w:r>
            <w:r>
              <w:rPr>
                <w:rStyle w:val="EndnoteReference"/>
                <w:rFonts w:asciiTheme="majorHAnsi" w:eastAsia="Times New Roman" w:hAnsiTheme="majorHAnsi" w:cstheme="majorHAnsi"/>
                <w:b w:val="0"/>
                <w:bCs w:val="0"/>
                <w:sz w:val="20"/>
                <w:szCs w:val="20"/>
              </w:rPr>
              <w:endnoteReference w:id="64"/>
            </w:r>
          </w:p>
        </w:tc>
        <w:tc>
          <w:tcPr>
            <w:tcW w:w="1440" w:type="dxa"/>
            <w:noWrap/>
            <w:hideMark/>
          </w:tcPr>
          <w:p w14:paraId="087DB544" w14:textId="0F64EE1B" w:rsidR="00C66CC8" w:rsidRPr="00821123"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$88,992</w:t>
            </w:r>
          </w:p>
        </w:tc>
        <w:tc>
          <w:tcPr>
            <w:tcW w:w="1152" w:type="dxa"/>
          </w:tcPr>
          <w:p w14:paraId="581FECDE"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008" w:type="dxa"/>
          </w:tcPr>
          <w:p w14:paraId="6837390F"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37EEA09F"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58E50F0C" w14:textId="36EF864F"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152" w:type="dxa"/>
          </w:tcPr>
          <w:p w14:paraId="029DBDDC"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C66CC8" w:rsidRPr="00B43F3D" w14:paraId="675BE910" w14:textId="77777777"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tcPr>
          <w:p w14:paraId="417213FE" w14:textId="63F0BC10" w:rsidR="00C66CC8" w:rsidRPr="00B23CE7" w:rsidRDefault="00C66CC8" w:rsidP="00C66CC8">
            <w:pPr>
              <w:spacing w:before="0"/>
              <w:ind w:firstLineChars="100" w:firstLine="200"/>
              <w:rPr>
                <w:rFonts w:asciiTheme="majorHAnsi" w:eastAsia="Times New Roman" w:hAnsiTheme="majorHAnsi" w:cstheme="majorHAnsi"/>
                <w:b w:val="0"/>
                <w:bCs w:val="0"/>
                <w:sz w:val="20"/>
                <w:szCs w:val="20"/>
              </w:rPr>
            </w:pPr>
            <w:r w:rsidRPr="00B23CE7">
              <w:rPr>
                <w:rFonts w:asciiTheme="majorHAnsi" w:eastAsia="Times New Roman" w:hAnsiTheme="majorHAnsi" w:cstheme="majorHAnsi"/>
                <w:b w:val="0"/>
                <w:bCs w:val="0"/>
                <w:sz w:val="20"/>
                <w:szCs w:val="20"/>
              </w:rPr>
              <w:t>Epidemiology and Laboratory Capacity for Infectious Diseases (ELCs)</w:t>
            </w:r>
            <w:r w:rsidRPr="00B23CE7">
              <w:rPr>
                <w:rStyle w:val="EndnoteReference"/>
                <w:rFonts w:asciiTheme="majorHAnsi" w:eastAsia="Times New Roman" w:hAnsiTheme="majorHAnsi" w:cstheme="majorHAnsi"/>
                <w:b w:val="0"/>
                <w:bCs w:val="0"/>
                <w:sz w:val="20"/>
                <w:szCs w:val="20"/>
              </w:rPr>
              <w:endnoteReference w:id="65"/>
            </w:r>
          </w:p>
        </w:tc>
        <w:tc>
          <w:tcPr>
            <w:tcW w:w="1440" w:type="dxa"/>
            <w:noWrap/>
          </w:tcPr>
          <w:p w14:paraId="5075DB74" w14:textId="2E0F3A15" w:rsidR="00C66CC8" w:rsidRPr="00821123"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$292</w:t>
            </w:r>
          </w:p>
        </w:tc>
        <w:tc>
          <w:tcPr>
            <w:tcW w:w="1152" w:type="dxa"/>
          </w:tcPr>
          <w:p w14:paraId="5470C55C" w14:textId="42A87D5C"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562091">
              <w:rPr>
                <w:rFonts w:cstheme="minorHAnsi"/>
              </w:rPr>
              <w:t>X</w:t>
            </w:r>
          </w:p>
        </w:tc>
        <w:tc>
          <w:tcPr>
            <w:tcW w:w="1008" w:type="dxa"/>
          </w:tcPr>
          <w:p w14:paraId="05503A8F"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71E33525" w14:textId="4F3272E6"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562091">
              <w:rPr>
                <w:rFonts w:cstheme="minorHAnsi"/>
              </w:rPr>
              <w:t>X</w:t>
            </w:r>
          </w:p>
        </w:tc>
        <w:tc>
          <w:tcPr>
            <w:tcW w:w="1152" w:type="dxa"/>
          </w:tcPr>
          <w:p w14:paraId="347ACB4C" w14:textId="4D5FE35B"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sidRPr="00562091">
              <w:rPr>
                <w:rFonts w:cstheme="minorHAnsi"/>
              </w:rPr>
              <w:t>X</w:t>
            </w:r>
          </w:p>
        </w:tc>
        <w:tc>
          <w:tcPr>
            <w:tcW w:w="1152" w:type="dxa"/>
          </w:tcPr>
          <w:p w14:paraId="5A7F7943"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66CC8" w:rsidRPr="00B43F3D" w14:paraId="3603AF37" w14:textId="2F7EECA3"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5C378B64" w14:textId="1FAD7A8F" w:rsidR="00C66CC8" w:rsidRPr="00821123" w:rsidRDefault="00C66CC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Family Violence Prevention and Services</w:t>
            </w:r>
            <w:r>
              <w:rPr>
                <w:rStyle w:val="EndnoteReference"/>
                <w:rFonts w:asciiTheme="majorHAnsi" w:eastAsia="Times New Roman" w:hAnsiTheme="majorHAnsi" w:cstheme="majorHAnsi"/>
                <w:b w:val="0"/>
                <w:bCs w:val="0"/>
                <w:sz w:val="20"/>
                <w:szCs w:val="20"/>
              </w:rPr>
              <w:endnoteReference w:id="66"/>
            </w:r>
          </w:p>
        </w:tc>
        <w:tc>
          <w:tcPr>
            <w:tcW w:w="1440" w:type="dxa"/>
            <w:noWrap/>
            <w:hideMark/>
          </w:tcPr>
          <w:p w14:paraId="59EB6161" w14:textId="1933FAEB" w:rsidR="00C66CC8" w:rsidRPr="00821123"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$318</w:t>
            </w:r>
          </w:p>
        </w:tc>
        <w:tc>
          <w:tcPr>
            <w:tcW w:w="1152" w:type="dxa"/>
          </w:tcPr>
          <w:p w14:paraId="45BBC885" w14:textId="1E004BE2"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58B560E8"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2FB09A2C"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013BCBFF"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3349077A"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C66CC8" w:rsidRPr="00B43F3D" w14:paraId="0196F735" w14:textId="77777777"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tcPr>
          <w:p w14:paraId="0C1D6A95" w14:textId="33B1EF11" w:rsidR="00C66CC8" w:rsidRPr="00CB62C2" w:rsidRDefault="00C66CC8" w:rsidP="00C66CC8">
            <w:pPr>
              <w:spacing w:before="0"/>
              <w:ind w:firstLineChars="100" w:firstLine="200"/>
              <w:rPr>
                <w:rFonts w:asciiTheme="majorHAnsi" w:eastAsia="Times New Roman" w:hAnsiTheme="majorHAnsi" w:cstheme="majorHAnsi"/>
                <w:b w:val="0"/>
                <w:bCs w:val="0"/>
                <w:sz w:val="20"/>
                <w:szCs w:val="20"/>
              </w:rPr>
            </w:pPr>
            <w:r w:rsidRPr="00CB62C2">
              <w:rPr>
                <w:rFonts w:asciiTheme="majorHAnsi" w:eastAsia="Times New Roman" w:hAnsiTheme="majorHAnsi" w:cstheme="majorHAnsi"/>
                <w:b w:val="0"/>
                <w:bCs w:val="0"/>
                <w:sz w:val="20"/>
                <w:szCs w:val="20"/>
              </w:rPr>
              <w:t>Federal Medical Assistance Percentage (FMAP) Increase</w:t>
            </w:r>
            <w:r w:rsidRPr="00CB62C2">
              <w:rPr>
                <w:rStyle w:val="EndnoteReference"/>
                <w:rFonts w:asciiTheme="majorHAnsi" w:eastAsia="Times New Roman" w:hAnsiTheme="majorHAnsi" w:cstheme="majorHAnsi"/>
                <w:b w:val="0"/>
                <w:bCs w:val="0"/>
                <w:sz w:val="20"/>
                <w:szCs w:val="20"/>
              </w:rPr>
              <w:endnoteReference w:id="67"/>
            </w:r>
          </w:p>
        </w:tc>
        <w:tc>
          <w:tcPr>
            <w:tcW w:w="1440" w:type="dxa"/>
            <w:noWrap/>
          </w:tcPr>
          <w:p w14:paraId="5F8E8508" w14:textId="7A2DC130" w:rsidR="00C66CC8" w:rsidRPr="00306C3A"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pPr>
            <w:r w:rsidRPr="000F27E7">
              <w:t>$126,392</w:t>
            </w:r>
          </w:p>
        </w:tc>
        <w:tc>
          <w:tcPr>
            <w:tcW w:w="1152" w:type="dxa"/>
          </w:tcPr>
          <w:p w14:paraId="799278DE"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1008" w:type="dxa"/>
          </w:tcPr>
          <w:p w14:paraId="0333CB3F" w14:textId="73E9634B"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296" w:type="dxa"/>
          </w:tcPr>
          <w:p w14:paraId="7508E741"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719CB1BB"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235B534A"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66CC8" w:rsidRPr="00B43F3D" w14:paraId="340244F3" w14:textId="501DB6D6"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466596D0" w14:textId="513D86D9" w:rsidR="00C66CC8" w:rsidRPr="00821123" w:rsidRDefault="00C66CC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FFY 2020 Title IV-E Adoption Assistance</w:t>
            </w:r>
            <w:r>
              <w:rPr>
                <w:rStyle w:val="EndnoteReference"/>
                <w:rFonts w:asciiTheme="majorHAnsi" w:eastAsia="Times New Roman" w:hAnsiTheme="majorHAnsi" w:cstheme="majorHAnsi"/>
                <w:b w:val="0"/>
                <w:bCs w:val="0"/>
                <w:sz w:val="20"/>
                <w:szCs w:val="20"/>
              </w:rPr>
              <w:endnoteReference w:id="68"/>
            </w:r>
          </w:p>
        </w:tc>
        <w:tc>
          <w:tcPr>
            <w:tcW w:w="1440" w:type="dxa"/>
            <w:noWrap/>
            <w:hideMark/>
          </w:tcPr>
          <w:p w14:paraId="42578E7E" w14:textId="48595B01" w:rsidR="00C66CC8" w:rsidRPr="00821123"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$812</w:t>
            </w:r>
          </w:p>
        </w:tc>
        <w:tc>
          <w:tcPr>
            <w:tcW w:w="1152" w:type="dxa"/>
          </w:tcPr>
          <w:p w14:paraId="384D7A48" w14:textId="0C6BE603"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455151F3"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699D0DF7"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4D10DB2B"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1EFC11FA"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C66CC8" w:rsidRPr="00B43F3D" w14:paraId="1D018967" w14:textId="2BC7EA39"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561BFB90" w14:textId="3C63DA34" w:rsidR="00C66CC8" w:rsidRPr="00821123" w:rsidRDefault="00C66CC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Geriatrics Workforce Enhancement Program</w:t>
            </w:r>
            <w:r>
              <w:rPr>
                <w:rStyle w:val="EndnoteReference"/>
                <w:rFonts w:asciiTheme="majorHAnsi" w:eastAsia="Times New Roman" w:hAnsiTheme="majorHAnsi" w:cstheme="majorHAnsi"/>
                <w:b w:val="0"/>
                <w:bCs w:val="0"/>
                <w:sz w:val="20"/>
                <w:szCs w:val="20"/>
              </w:rPr>
              <w:endnoteReference w:id="69"/>
            </w:r>
          </w:p>
        </w:tc>
        <w:tc>
          <w:tcPr>
            <w:tcW w:w="1440" w:type="dxa"/>
            <w:noWrap/>
            <w:hideMark/>
          </w:tcPr>
          <w:p w14:paraId="0A8EA2A0" w14:textId="270505EA" w:rsidR="00C66CC8" w:rsidRPr="00821123"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$181</w:t>
            </w:r>
          </w:p>
        </w:tc>
        <w:tc>
          <w:tcPr>
            <w:tcW w:w="1152" w:type="dxa"/>
          </w:tcPr>
          <w:p w14:paraId="4BB538AD" w14:textId="2263AA74"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78357BE0"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61DAB52B"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04C6EBE4"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2F714DAC"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66CC8" w:rsidRPr="00B43F3D" w14:paraId="643AB679" w14:textId="29ED9905"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5F00ED83" w14:textId="5EE5AE99" w:rsidR="00C66CC8" w:rsidRPr="00821123" w:rsidRDefault="00C66CC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Head Start</w:t>
            </w:r>
            <w:r>
              <w:rPr>
                <w:rStyle w:val="EndnoteReference"/>
                <w:rFonts w:asciiTheme="majorHAnsi" w:eastAsia="Times New Roman" w:hAnsiTheme="majorHAnsi" w:cstheme="majorHAnsi"/>
                <w:b w:val="0"/>
                <w:bCs w:val="0"/>
                <w:sz w:val="20"/>
                <w:szCs w:val="20"/>
              </w:rPr>
              <w:endnoteReference w:id="70"/>
            </w:r>
            <w:r w:rsidRPr="00821123">
              <w:rPr>
                <w:rFonts w:asciiTheme="majorHAnsi" w:eastAsia="Times New Roman" w:hAnsiTheme="majorHAnsi" w:cstheme="majorHAnsi"/>
                <w:b w:val="0"/>
                <w:bCs w:val="0"/>
                <w:sz w:val="20"/>
                <w:szCs w:val="20"/>
              </w:rPr>
              <w:t xml:space="preserve"> </w:t>
            </w:r>
          </w:p>
        </w:tc>
        <w:tc>
          <w:tcPr>
            <w:tcW w:w="1440" w:type="dxa"/>
            <w:noWrap/>
            <w:hideMark/>
          </w:tcPr>
          <w:p w14:paraId="41A4A42A" w14:textId="06C09F9A" w:rsidR="00C66CC8" w:rsidRPr="00821123"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$2,637</w:t>
            </w:r>
          </w:p>
        </w:tc>
        <w:tc>
          <w:tcPr>
            <w:tcW w:w="1152" w:type="dxa"/>
          </w:tcPr>
          <w:p w14:paraId="29CAC7A3" w14:textId="648EE1CE"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7E7E16E7"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32C6A114"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71A3BA79"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1B140C7E"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C66CC8" w:rsidRPr="00B43F3D" w14:paraId="741A69FD" w14:textId="168E887F"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3B772A48" w14:textId="6D5AEF22" w:rsidR="00C66CC8" w:rsidRPr="00821123" w:rsidRDefault="00C66CC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Hospital Preparedness</w:t>
            </w:r>
            <w:r>
              <w:rPr>
                <w:rStyle w:val="EndnoteReference"/>
                <w:rFonts w:asciiTheme="majorHAnsi" w:eastAsia="Times New Roman" w:hAnsiTheme="majorHAnsi" w:cstheme="majorHAnsi"/>
                <w:b w:val="0"/>
                <w:bCs w:val="0"/>
                <w:sz w:val="20"/>
                <w:szCs w:val="20"/>
              </w:rPr>
              <w:endnoteReference w:id="71"/>
            </w:r>
          </w:p>
        </w:tc>
        <w:tc>
          <w:tcPr>
            <w:tcW w:w="1440" w:type="dxa"/>
            <w:noWrap/>
            <w:hideMark/>
          </w:tcPr>
          <w:p w14:paraId="659DDC54" w14:textId="26B79643" w:rsidR="00C66CC8" w:rsidRPr="00821123"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$2,408</w:t>
            </w:r>
          </w:p>
        </w:tc>
        <w:tc>
          <w:tcPr>
            <w:tcW w:w="1152" w:type="dxa"/>
          </w:tcPr>
          <w:p w14:paraId="0CB382AC" w14:textId="702286A6"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562091">
              <w:rPr>
                <w:rFonts w:cstheme="minorHAnsi"/>
              </w:rPr>
              <w:t>X</w:t>
            </w:r>
          </w:p>
        </w:tc>
        <w:tc>
          <w:tcPr>
            <w:tcW w:w="1008" w:type="dxa"/>
          </w:tcPr>
          <w:p w14:paraId="4FCFCE8E" w14:textId="498D87F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562091">
              <w:rPr>
                <w:rFonts w:cstheme="minorHAnsi"/>
              </w:rPr>
              <w:t>X</w:t>
            </w:r>
          </w:p>
        </w:tc>
        <w:tc>
          <w:tcPr>
            <w:tcW w:w="1296" w:type="dxa"/>
          </w:tcPr>
          <w:p w14:paraId="1290B519"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61F08814"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75173D76"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66CC8" w:rsidRPr="00B43F3D" w14:paraId="733D286D" w14:textId="77777777"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tcPr>
          <w:p w14:paraId="732AB750" w14:textId="3515394A" w:rsidR="00C66CC8" w:rsidRPr="009F7F33" w:rsidRDefault="00C66CC8" w:rsidP="00C66CC8">
            <w:pPr>
              <w:spacing w:before="0"/>
              <w:ind w:firstLineChars="100" w:firstLine="200"/>
              <w:rPr>
                <w:rFonts w:asciiTheme="majorHAnsi" w:eastAsia="Times New Roman" w:hAnsiTheme="majorHAnsi" w:cstheme="majorHAnsi"/>
                <w:b w:val="0"/>
                <w:bCs w:val="0"/>
                <w:sz w:val="20"/>
                <w:szCs w:val="20"/>
              </w:rPr>
            </w:pPr>
            <w:r w:rsidRPr="009F7F33">
              <w:rPr>
                <w:rFonts w:asciiTheme="majorHAnsi" w:eastAsia="Times New Roman" w:hAnsiTheme="majorHAnsi" w:cstheme="majorHAnsi"/>
                <w:b w:val="0"/>
                <w:bCs w:val="0"/>
                <w:sz w:val="20"/>
                <w:szCs w:val="20"/>
              </w:rPr>
              <w:t>IP19-1901 Immunization and Vaccines for Children</w:t>
            </w:r>
            <w:r w:rsidRPr="009F7F33">
              <w:rPr>
                <w:rStyle w:val="EndnoteReference"/>
                <w:rFonts w:asciiTheme="majorHAnsi" w:eastAsia="Times New Roman" w:hAnsiTheme="majorHAnsi" w:cstheme="majorHAnsi"/>
                <w:b w:val="0"/>
                <w:bCs w:val="0"/>
                <w:sz w:val="20"/>
                <w:szCs w:val="20"/>
              </w:rPr>
              <w:endnoteReference w:id="72"/>
            </w:r>
          </w:p>
        </w:tc>
        <w:tc>
          <w:tcPr>
            <w:tcW w:w="1440" w:type="dxa"/>
            <w:noWrap/>
          </w:tcPr>
          <w:p w14:paraId="48C76815" w14:textId="6C0C4E78" w:rsidR="00C66CC8" w:rsidRPr="00CA2BA5"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pPr>
            <w:r w:rsidRPr="000F27E7">
              <w:t>$1,280</w:t>
            </w:r>
          </w:p>
        </w:tc>
        <w:tc>
          <w:tcPr>
            <w:tcW w:w="1152" w:type="dxa"/>
          </w:tcPr>
          <w:p w14:paraId="24F0B663" w14:textId="4EDEDEF7" w:rsidR="00C66CC8" w:rsidRPr="00562091"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X</w:t>
            </w:r>
          </w:p>
        </w:tc>
        <w:tc>
          <w:tcPr>
            <w:tcW w:w="1008" w:type="dxa"/>
          </w:tcPr>
          <w:p w14:paraId="4191B5C1" w14:textId="77777777" w:rsidR="00C66CC8" w:rsidRPr="00562091"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1296" w:type="dxa"/>
          </w:tcPr>
          <w:p w14:paraId="0DF67306"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42A772B7"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2CE89F89"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C66CC8" w:rsidRPr="00B43F3D" w14:paraId="6E1A2647" w14:textId="5BB58B7E"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34610932" w14:textId="57A2022F" w:rsidR="00C66CC8" w:rsidRPr="00821123" w:rsidRDefault="00C66CC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Influenza Season Early Preparedness</w:t>
            </w:r>
            <w:r>
              <w:rPr>
                <w:rStyle w:val="EndnoteReference"/>
                <w:rFonts w:asciiTheme="majorHAnsi" w:eastAsia="Times New Roman" w:hAnsiTheme="majorHAnsi" w:cstheme="majorHAnsi"/>
                <w:b w:val="0"/>
                <w:bCs w:val="0"/>
                <w:sz w:val="20"/>
                <w:szCs w:val="20"/>
              </w:rPr>
              <w:endnoteReference w:id="73"/>
            </w:r>
          </w:p>
        </w:tc>
        <w:tc>
          <w:tcPr>
            <w:tcW w:w="1440" w:type="dxa"/>
            <w:noWrap/>
            <w:hideMark/>
          </w:tcPr>
          <w:p w14:paraId="09AA876D" w14:textId="2F2B5266" w:rsidR="00C66CC8" w:rsidRPr="00821123"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$32</w:t>
            </w:r>
          </w:p>
        </w:tc>
        <w:tc>
          <w:tcPr>
            <w:tcW w:w="1152" w:type="dxa"/>
          </w:tcPr>
          <w:p w14:paraId="6B54C94D" w14:textId="4975BF0F"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54BF395B"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344B2EEB"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461C2211"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5EB53511"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66CC8" w:rsidRPr="00B43F3D" w14:paraId="467395E5" w14:textId="77777777"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tcPr>
          <w:p w14:paraId="7CE92DB5" w14:textId="59285770" w:rsidR="00C66CC8" w:rsidRPr="00B23CE7" w:rsidRDefault="00C66CC8" w:rsidP="00C66CC8">
            <w:pPr>
              <w:spacing w:before="0"/>
              <w:ind w:firstLineChars="100" w:firstLine="200"/>
              <w:rPr>
                <w:rFonts w:asciiTheme="majorHAnsi" w:eastAsia="Times New Roman" w:hAnsiTheme="majorHAnsi" w:cstheme="majorHAnsi"/>
                <w:b w:val="0"/>
                <w:bCs w:val="0"/>
                <w:sz w:val="20"/>
                <w:szCs w:val="20"/>
              </w:rPr>
            </w:pPr>
            <w:r w:rsidRPr="00B23CE7">
              <w:rPr>
                <w:rFonts w:asciiTheme="majorHAnsi" w:eastAsia="Times New Roman" w:hAnsiTheme="majorHAnsi" w:cstheme="majorHAnsi"/>
                <w:b w:val="0"/>
                <w:bCs w:val="0"/>
                <w:sz w:val="20"/>
                <w:szCs w:val="20"/>
              </w:rPr>
              <w:t>Injury Prevention and Control Research and State and Community Based Programs</w:t>
            </w:r>
            <w:r w:rsidRPr="00B23CE7">
              <w:rPr>
                <w:rStyle w:val="EndnoteReference"/>
                <w:rFonts w:asciiTheme="majorHAnsi" w:eastAsia="Times New Roman" w:hAnsiTheme="majorHAnsi" w:cstheme="majorHAnsi"/>
                <w:b w:val="0"/>
                <w:bCs w:val="0"/>
                <w:sz w:val="20"/>
                <w:szCs w:val="20"/>
              </w:rPr>
              <w:endnoteReference w:id="74"/>
            </w:r>
          </w:p>
        </w:tc>
        <w:tc>
          <w:tcPr>
            <w:tcW w:w="1440" w:type="dxa"/>
            <w:noWrap/>
          </w:tcPr>
          <w:p w14:paraId="188B8566" w14:textId="2C04CFD3" w:rsidR="00C66CC8" w:rsidRPr="00821123"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$1,904</w:t>
            </w:r>
          </w:p>
        </w:tc>
        <w:tc>
          <w:tcPr>
            <w:tcW w:w="1152" w:type="dxa"/>
          </w:tcPr>
          <w:p w14:paraId="3B894B48" w14:textId="03BB9A09"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sidRPr="00562091">
              <w:rPr>
                <w:rFonts w:cstheme="minorHAnsi"/>
              </w:rPr>
              <w:t>X</w:t>
            </w:r>
          </w:p>
        </w:tc>
        <w:tc>
          <w:tcPr>
            <w:tcW w:w="1008" w:type="dxa"/>
          </w:tcPr>
          <w:p w14:paraId="1D19EFF6"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07176BF0" w14:textId="39AF95EE"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562091">
              <w:rPr>
                <w:rFonts w:cstheme="minorHAnsi"/>
              </w:rPr>
              <w:t>X</w:t>
            </w:r>
          </w:p>
        </w:tc>
        <w:tc>
          <w:tcPr>
            <w:tcW w:w="1152" w:type="dxa"/>
          </w:tcPr>
          <w:p w14:paraId="2894992D" w14:textId="3C53A056"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562091">
              <w:rPr>
                <w:rFonts w:cstheme="minorHAnsi"/>
              </w:rPr>
              <w:t>X</w:t>
            </w:r>
          </w:p>
        </w:tc>
        <w:tc>
          <w:tcPr>
            <w:tcW w:w="1152" w:type="dxa"/>
          </w:tcPr>
          <w:p w14:paraId="0EDCC4B9"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C66CC8" w:rsidRPr="00B43F3D" w14:paraId="6D7A7930" w14:textId="7CD9D9A9"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7C3B6F25" w14:textId="4EF24144" w:rsidR="00C66CC8" w:rsidRPr="008A12C9" w:rsidRDefault="00C66CC8" w:rsidP="00C66CC8">
            <w:pPr>
              <w:spacing w:before="0"/>
              <w:ind w:firstLineChars="100" w:firstLine="200"/>
              <w:rPr>
                <w:rFonts w:asciiTheme="majorHAnsi" w:eastAsia="Times New Roman" w:hAnsiTheme="majorHAnsi" w:cstheme="majorHAnsi"/>
                <w:b w:val="0"/>
                <w:bCs w:val="0"/>
                <w:sz w:val="20"/>
                <w:szCs w:val="20"/>
              </w:rPr>
            </w:pPr>
            <w:r w:rsidRPr="008A12C9">
              <w:rPr>
                <w:rFonts w:asciiTheme="majorHAnsi" w:eastAsia="Times New Roman" w:hAnsiTheme="majorHAnsi" w:cstheme="majorHAnsi"/>
                <w:b w:val="0"/>
                <w:bCs w:val="0"/>
                <w:sz w:val="20"/>
                <w:szCs w:val="20"/>
              </w:rPr>
              <w:t>Low Income Home Energy Assistance</w:t>
            </w:r>
            <w:r w:rsidRPr="008A12C9">
              <w:rPr>
                <w:rStyle w:val="EndnoteReference"/>
                <w:rFonts w:asciiTheme="majorHAnsi" w:eastAsia="Times New Roman" w:hAnsiTheme="majorHAnsi" w:cstheme="majorHAnsi"/>
                <w:b w:val="0"/>
                <w:bCs w:val="0"/>
                <w:sz w:val="20"/>
                <w:szCs w:val="20"/>
              </w:rPr>
              <w:endnoteReference w:id="75"/>
            </w:r>
          </w:p>
        </w:tc>
        <w:tc>
          <w:tcPr>
            <w:tcW w:w="1440" w:type="dxa"/>
            <w:noWrap/>
            <w:hideMark/>
          </w:tcPr>
          <w:p w14:paraId="0F23DA4D" w14:textId="4FA5910B" w:rsidR="00C66CC8" w:rsidRPr="00821123"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$8,113</w:t>
            </w:r>
          </w:p>
        </w:tc>
        <w:tc>
          <w:tcPr>
            <w:tcW w:w="1152" w:type="dxa"/>
          </w:tcPr>
          <w:p w14:paraId="60300DBF" w14:textId="452F7D43"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580B69F5"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0D4612EC"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3A49EF2A"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4C801291"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66CC8" w:rsidRPr="00B43F3D" w14:paraId="470EFBB3" w14:textId="77777777"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tcPr>
          <w:p w14:paraId="399F882F" w14:textId="03700F68" w:rsidR="00C66CC8" w:rsidRPr="006613A0" w:rsidRDefault="00C66CC8" w:rsidP="00C66CC8">
            <w:pPr>
              <w:spacing w:before="0"/>
              <w:ind w:firstLineChars="100" w:firstLine="200"/>
              <w:rPr>
                <w:rFonts w:asciiTheme="majorHAnsi" w:eastAsia="Times New Roman" w:hAnsiTheme="majorHAnsi" w:cstheme="majorHAnsi"/>
                <w:b w:val="0"/>
                <w:bCs w:val="0"/>
                <w:sz w:val="20"/>
                <w:szCs w:val="20"/>
              </w:rPr>
            </w:pPr>
            <w:r w:rsidRPr="006613A0">
              <w:rPr>
                <w:rFonts w:asciiTheme="majorHAnsi" w:eastAsia="Times New Roman" w:hAnsiTheme="majorHAnsi" w:cstheme="majorHAnsi"/>
                <w:b w:val="0"/>
                <w:bCs w:val="0"/>
                <w:sz w:val="20"/>
                <w:szCs w:val="20"/>
              </w:rPr>
              <w:t>Maternal and Child Health Telehealth Capacity in Public Health Systems</w:t>
            </w:r>
            <w:r w:rsidR="00D653DF" w:rsidRPr="006613A0">
              <w:rPr>
                <w:rStyle w:val="EndnoteReference"/>
                <w:rFonts w:asciiTheme="majorHAnsi" w:eastAsia="Times New Roman" w:hAnsiTheme="majorHAnsi" w:cstheme="majorHAnsi"/>
                <w:b w:val="0"/>
                <w:bCs w:val="0"/>
                <w:sz w:val="20"/>
                <w:szCs w:val="20"/>
              </w:rPr>
              <w:endnoteReference w:id="76"/>
            </w:r>
          </w:p>
        </w:tc>
        <w:tc>
          <w:tcPr>
            <w:tcW w:w="1440" w:type="dxa"/>
            <w:noWrap/>
          </w:tcPr>
          <w:p w14:paraId="383854EE" w14:textId="4564FC7E" w:rsidR="00C66CC8" w:rsidRPr="00CA2BA5"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pPr>
            <w:r w:rsidRPr="000F27E7">
              <w:t>$84</w:t>
            </w:r>
          </w:p>
        </w:tc>
        <w:tc>
          <w:tcPr>
            <w:tcW w:w="1152" w:type="dxa"/>
          </w:tcPr>
          <w:p w14:paraId="641F10D7"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1008" w:type="dxa"/>
          </w:tcPr>
          <w:p w14:paraId="16D5F4E7"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292111DE"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74B74437"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35C0F8A1"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C66CC8" w:rsidRPr="00B43F3D" w14:paraId="0D2CFB36" w14:textId="3B22DCDE"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0E880FA4" w14:textId="27E00D75" w:rsidR="00C66CC8" w:rsidRPr="00821123" w:rsidRDefault="00C66CC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Older Americans Act Caregivers Support</w:t>
            </w:r>
            <w:r>
              <w:rPr>
                <w:rStyle w:val="EndnoteReference"/>
                <w:rFonts w:asciiTheme="majorHAnsi" w:eastAsia="Times New Roman" w:hAnsiTheme="majorHAnsi" w:cstheme="majorHAnsi"/>
                <w:b w:val="0"/>
                <w:bCs w:val="0"/>
                <w:sz w:val="20"/>
                <w:szCs w:val="20"/>
              </w:rPr>
              <w:endnoteReference w:id="77"/>
            </w:r>
          </w:p>
        </w:tc>
        <w:tc>
          <w:tcPr>
            <w:tcW w:w="1440" w:type="dxa"/>
            <w:noWrap/>
            <w:hideMark/>
          </w:tcPr>
          <w:p w14:paraId="14CCBAF5" w14:textId="5B165278" w:rsidR="00C66CC8" w:rsidRPr="00821123"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$855</w:t>
            </w:r>
          </w:p>
        </w:tc>
        <w:tc>
          <w:tcPr>
            <w:tcW w:w="1152" w:type="dxa"/>
          </w:tcPr>
          <w:p w14:paraId="52485511" w14:textId="49E552E0"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077A756E"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105DE198"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6EC75F46"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437FFC53"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66CC8" w:rsidRPr="00B43F3D" w14:paraId="629DEE8E" w14:textId="418EE1B8"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11ADEE8F" w14:textId="1C72BCFC" w:rsidR="00C66CC8" w:rsidRPr="00821123" w:rsidRDefault="00C66CC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Older Americans Act Home Delivered Meals</w:t>
            </w:r>
            <w:r>
              <w:rPr>
                <w:rStyle w:val="EndnoteReference"/>
                <w:rFonts w:asciiTheme="majorHAnsi" w:eastAsia="Times New Roman" w:hAnsiTheme="majorHAnsi" w:cstheme="majorHAnsi"/>
                <w:b w:val="0"/>
                <w:bCs w:val="0"/>
                <w:sz w:val="20"/>
                <w:szCs w:val="20"/>
              </w:rPr>
              <w:endnoteReference w:id="78"/>
            </w:r>
          </w:p>
        </w:tc>
        <w:tc>
          <w:tcPr>
            <w:tcW w:w="1440" w:type="dxa"/>
            <w:noWrap/>
            <w:hideMark/>
          </w:tcPr>
          <w:p w14:paraId="58A5904E" w14:textId="0266A4D5" w:rsidR="00C66CC8" w:rsidRPr="00821123"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$4,165</w:t>
            </w:r>
          </w:p>
        </w:tc>
        <w:tc>
          <w:tcPr>
            <w:tcW w:w="1152" w:type="dxa"/>
          </w:tcPr>
          <w:p w14:paraId="22CE72DD" w14:textId="7DA9258D"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179B5654"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19CD5E52"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39A3AA2E"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21762903"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C66CC8" w:rsidRPr="00B43F3D" w14:paraId="05E1DDA3" w14:textId="3F9AF232"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5FD59ED7" w14:textId="79C6888A" w:rsidR="00C66CC8" w:rsidRPr="00821123" w:rsidRDefault="00C66CC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Older Americans Act Ombudsman</w:t>
            </w:r>
            <w:r>
              <w:rPr>
                <w:rStyle w:val="EndnoteReference"/>
                <w:rFonts w:asciiTheme="majorHAnsi" w:eastAsia="Times New Roman" w:hAnsiTheme="majorHAnsi" w:cstheme="majorHAnsi"/>
                <w:b w:val="0"/>
                <w:bCs w:val="0"/>
                <w:sz w:val="20"/>
                <w:szCs w:val="20"/>
              </w:rPr>
              <w:endnoteReference w:id="79"/>
            </w:r>
          </w:p>
        </w:tc>
        <w:tc>
          <w:tcPr>
            <w:tcW w:w="1440" w:type="dxa"/>
            <w:noWrap/>
            <w:hideMark/>
          </w:tcPr>
          <w:p w14:paraId="213B9578" w14:textId="36CE2DAF" w:rsidR="00C66CC8" w:rsidRPr="00821123"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$174</w:t>
            </w:r>
          </w:p>
        </w:tc>
        <w:tc>
          <w:tcPr>
            <w:tcW w:w="1152" w:type="dxa"/>
          </w:tcPr>
          <w:p w14:paraId="5DECD45D" w14:textId="5D128BAE"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556254DD"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46BB2439"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3FDB216F"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364A2D53"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66CC8" w:rsidRPr="00B43F3D" w14:paraId="09EF10A8" w14:textId="4DBDD5A8"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45005CCE" w14:textId="61B41969" w:rsidR="00C66CC8" w:rsidRPr="00821123" w:rsidRDefault="00C66CC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Older Americans Act Supportive Services</w:t>
            </w:r>
            <w:r>
              <w:rPr>
                <w:rStyle w:val="EndnoteReference"/>
                <w:rFonts w:asciiTheme="majorHAnsi" w:eastAsia="Times New Roman" w:hAnsiTheme="majorHAnsi" w:cstheme="majorHAnsi"/>
                <w:b w:val="0"/>
                <w:bCs w:val="0"/>
                <w:sz w:val="20"/>
                <w:szCs w:val="20"/>
              </w:rPr>
              <w:endnoteReference w:id="80"/>
            </w:r>
          </w:p>
        </w:tc>
        <w:tc>
          <w:tcPr>
            <w:tcW w:w="1440" w:type="dxa"/>
            <w:noWrap/>
            <w:hideMark/>
          </w:tcPr>
          <w:p w14:paraId="39F51338" w14:textId="1EBB7629" w:rsidR="00C66CC8" w:rsidRPr="00821123"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$1,736</w:t>
            </w:r>
          </w:p>
        </w:tc>
        <w:tc>
          <w:tcPr>
            <w:tcW w:w="1152" w:type="dxa"/>
          </w:tcPr>
          <w:p w14:paraId="33134BE0" w14:textId="2B857CFC"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41EC926B"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5A4962E8"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703EEF0A"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06BA66AD"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C66CC8" w:rsidRPr="00B43F3D" w14:paraId="2EF4D5F6" w14:textId="74FF77B5"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335EB12F" w14:textId="43A31F13" w:rsidR="00C66CC8" w:rsidRPr="00821123" w:rsidRDefault="00C66CC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Older Americans Act Title II, Part C2, Home Meals</w:t>
            </w:r>
            <w:r>
              <w:rPr>
                <w:rStyle w:val="EndnoteReference"/>
                <w:rFonts w:asciiTheme="majorHAnsi" w:eastAsia="Times New Roman" w:hAnsiTheme="majorHAnsi" w:cstheme="majorHAnsi"/>
                <w:b w:val="0"/>
                <w:bCs w:val="0"/>
                <w:sz w:val="20"/>
                <w:szCs w:val="20"/>
              </w:rPr>
              <w:endnoteReference w:id="81"/>
            </w:r>
          </w:p>
        </w:tc>
        <w:tc>
          <w:tcPr>
            <w:tcW w:w="1440" w:type="dxa"/>
            <w:noWrap/>
            <w:hideMark/>
          </w:tcPr>
          <w:p w14:paraId="52C01BBC" w14:textId="18B0B65F" w:rsidR="00C66CC8" w:rsidRPr="00821123"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$1,388</w:t>
            </w:r>
          </w:p>
        </w:tc>
        <w:tc>
          <w:tcPr>
            <w:tcW w:w="1152" w:type="dxa"/>
          </w:tcPr>
          <w:p w14:paraId="4E0295FE"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008" w:type="dxa"/>
          </w:tcPr>
          <w:p w14:paraId="789118F5" w14:textId="3B18A32B"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296" w:type="dxa"/>
          </w:tcPr>
          <w:p w14:paraId="7296261F"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2B1AA12B"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07A05EDB"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66CC8" w:rsidRPr="00B43F3D" w14:paraId="7B992F83" w14:textId="51141ED2"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01C10FF8" w14:textId="5F2ECCA9" w:rsidR="00C66CC8" w:rsidRPr="00821123" w:rsidRDefault="00C66CC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Older Americans Act Title III, Part C1, Congregated Meals</w:t>
            </w:r>
            <w:r>
              <w:rPr>
                <w:rStyle w:val="EndnoteReference"/>
                <w:rFonts w:asciiTheme="majorHAnsi" w:eastAsia="Times New Roman" w:hAnsiTheme="majorHAnsi" w:cstheme="majorHAnsi"/>
                <w:b w:val="0"/>
                <w:bCs w:val="0"/>
                <w:sz w:val="20"/>
                <w:szCs w:val="20"/>
              </w:rPr>
              <w:endnoteReference w:id="82"/>
            </w:r>
          </w:p>
        </w:tc>
        <w:tc>
          <w:tcPr>
            <w:tcW w:w="1440" w:type="dxa"/>
            <w:noWrap/>
            <w:hideMark/>
          </w:tcPr>
          <w:p w14:paraId="668E4926" w14:textId="4E512C2F" w:rsidR="00C66CC8" w:rsidRPr="00821123"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$694</w:t>
            </w:r>
          </w:p>
        </w:tc>
        <w:tc>
          <w:tcPr>
            <w:tcW w:w="1152" w:type="dxa"/>
          </w:tcPr>
          <w:p w14:paraId="4682F2A6"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008" w:type="dxa"/>
          </w:tcPr>
          <w:p w14:paraId="424476B1" w14:textId="3B38775F"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296" w:type="dxa"/>
          </w:tcPr>
          <w:p w14:paraId="346A7F26"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13844CEE"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0BEF331D"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C66CC8" w:rsidRPr="00B43F3D" w14:paraId="566F66AA" w14:textId="67ED1ECF"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3EC0BD56" w14:textId="02E15BAD" w:rsidR="00C66CC8" w:rsidRPr="00821123" w:rsidRDefault="00C66CC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Public Health Emergency Response:  Cooperative Agreement for Emergency Response: Public Health Crisis Response (#2)</w:t>
            </w:r>
            <w:r>
              <w:rPr>
                <w:rStyle w:val="EndnoteReference"/>
                <w:rFonts w:asciiTheme="majorHAnsi" w:eastAsia="Times New Roman" w:hAnsiTheme="majorHAnsi" w:cstheme="majorHAnsi"/>
                <w:b w:val="0"/>
                <w:bCs w:val="0"/>
                <w:sz w:val="20"/>
                <w:szCs w:val="20"/>
              </w:rPr>
              <w:endnoteReference w:id="83"/>
            </w:r>
          </w:p>
        </w:tc>
        <w:tc>
          <w:tcPr>
            <w:tcW w:w="1440" w:type="dxa"/>
            <w:noWrap/>
            <w:hideMark/>
          </w:tcPr>
          <w:p w14:paraId="032C52C1" w14:textId="1B18E077" w:rsidR="00C66CC8" w:rsidRPr="00821123"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$6,533</w:t>
            </w:r>
          </w:p>
        </w:tc>
        <w:tc>
          <w:tcPr>
            <w:tcW w:w="1152" w:type="dxa"/>
          </w:tcPr>
          <w:p w14:paraId="38A1AB04"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008" w:type="dxa"/>
          </w:tcPr>
          <w:p w14:paraId="16542439"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329D156A" w14:textId="00484DAF"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152" w:type="dxa"/>
          </w:tcPr>
          <w:p w14:paraId="503139B1"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0EC3CABC"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66CC8" w:rsidRPr="00B43F3D" w14:paraId="2F1F83F1" w14:textId="6BD5B434"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0AC27C94" w14:textId="28EEB3A3" w:rsidR="00C66CC8" w:rsidRPr="00821123" w:rsidRDefault="00C66CC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Registered Nurses in Primary Care Training Program</w:t>
            </w:r>
            <w:r>
              <w:rPr>
                <w:rStyle w:val="EndnoteReference"/>
                <w:rFonts w:asciiTheme="majorHAnsi" w:eastAsia="Times New Roman" w:hAnsiTheme="majorHAnsi" w:cstheme="majorHAnsi"/>
                <w:b w:val="0"/>
                <w:bCs w:val="0"/>
                <w:sz w:val="20"/>
                <w:szCs w:val="20"/>
              </w:rPr>
              <w:endnoteReference w:id="84"/>
            </w:r>
          </w:p>
        </w:tc>
        <w:tc>
          <w:tcPr>
            <w:tcW w:w="1440" w:type="dxa"/>
            <w:noWrap/>
            <w:hideMark/>
          </w:tcPr>
          <w:p w14:paraId="6231E4B3" w14:textId="24680375" w:rsidR="00C66CC8" w:rsidRPr="00821123"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$79</w:t>
            </w:r>
          </w:p>
        </w:tc>
        <w:tc>
          <w:tcPr>
            <w:tcW w:w="1152" w:type="dxa"/>
          </w:tcPr>
          <w:p w14:paraId="026B8EA0" w14:textId="70D8E1B4"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5B78AAF6"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5AECD713"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72A1AC40"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006F21E9"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C66CC8" w:rsidRPr="00B43F3D" w14:paraId="04AB0841" w14:textId="4FBB38BC"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67157104" w14:textId="2AEAD56A" w:rsidR="00C66CC8" w:rsidRPr="00821123" w:rsidRDefault="00C66CC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Runaway and Homeless Youth Program</w:t>
            </w:r>
            <w:r>
              <w:rPr>
                <w:rStyle w:val="EndnoteReference"/>
                <w:rFonts w:asciiTheme="majorHAnsi" w:eastAsia="Times New Roman" w:hAnsiTheme="majorHAnsi" w:cstheme="majorHAnsi"/>
                <w:b w:val="0"/>
                <w:bCs w:val="0"/>
                <w:sz w:val="20"/>
                <w:szCs w:val="20"/>
              </w:rPr>
              <w:endnoteReference w:id="85"/>
            </w:r>
          </w:p>
        </w:tc>
        <w:tc>
          <w:tcPr>
            <w:tcW w:w="1440" w:type="dxa"/>
            <w:noWrap/>
            <w:hideMark/>
          </w:tcPr>
          <w:p w14:paraId="3C9D96B2" w14:textId="45596B42" w:rsidR="00C66CC8" w:rsidRPr="00821123"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$40</w:t>
            </w:r>
          </w:p>
        </w:tc>
        <w:tc>
          <w:tcPr>
            <w:tcW w:w="1152" w:type="dxa"/>
          </w:tcPr>
          <w:p w14:paraId="73BC9707" w14:textId="4B5799E6"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56BF1445"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0F528CC7"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2B07E774"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5C7C74C3"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66CC8" w:rsidRPr="00B43F3D" w14:paraId="7043C441" w14:textId="6D060784"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30685412" w14:textId="0626E19F" w:rsidR="00C66CC8" w:rsidRPr="00821123" w:rsidRDefault="00C66CC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Rural Health Clinics- COVID-19 Testing</w:t>
            </w:r>
            <w:r>
              <w:rPr>
                <w:rStyle w:val="EndnoteReference"/>
                <w:rFonts w:asciiTheme="majorHAnsi" w:eastAsia="Times New Roman" w:hAnsiTheme="majorHAnsi" w:cstheme="majorHAnsi"/>
                <w:b w:val="0"/>
                <w:bCs w:val="0"/>
                <w:sz w:val="20"/>
                <w:szCs w:val="20"/>
              </w:rPr>
              <w:endnoteReference w:id="86"/>
            </w:r>
          </w:p>
        </w:tc>
        <w:tc>
          <w:tcPr>
            <w:tcW w:w="1440" w:type="dxa"/>
            <w:noWrap/>
            <w:hideMark/>
          </w:tcPr>
          <w:p w14:paraId="2D6E01B2" w14:textId="12748EF5" w:rsidR="00C66CC8" w:rsidRPr="00821123"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$791</w:t>
            </w:r>
          </w:p>
        </w:tc>
        <w:tc>
          <w:tcPr>
            <w:tcW w:w="1152" w:type="dxa"/>
          </w:tcPr>
          <w:p w14:paraId="1F52EF81"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008" w:type="dxa"/>
          </w:tcPr>
          <w:p w14:paraId="442F21A0"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0DF3F878"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41894E04" w14:textId="7AB7D6CE"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152" w:type="dxa"/>
          </w:tcPr>
          <w:p w14:paraId="1B5B4FB6"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C66CC8" w:rsidRPr="00B43F3D" w14:paraId="4144B083" w14:textId="78751BF1"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72CCF376" w14:textId="51676CB3" w:rsidR="00C66CC8" w:rsidRPr="00821123" w:rsidRDefault="00C66CC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Ryan White HIV/AIDS- Part A</w:t>
            </w:r>
            <w:r>
              <w:rPr>
                <w:rStyle w:val="EndnoteReference"/>
                <w:rFonts w:asciiTheme="majorHAnsi" w:eastAsia="Times New Roman" w:hAnsiTheme="majorHAnsi" w:cstheme="majorHAnsi"/>
                <w:b w:val="0"/>
                <w:bCs w:val="0"/>
                <w:sz w:val="20"/>
                <w:szCs w:val="20"/>
              </w:rPr>
              <w:endnoteReference w:id="87"/>
            </w:r>
          </w:p>
        </w:tc>
        <w:tc>
          <w:tcPr>
            <w:tcW w:w="1440" w:type="dxa"/>
            <w:noWrap/>
            <w:hideMark/>
          </w:tcPr>
          <w:p w14:paraId="3BA4EDD4" w14:textId="1C9D0787" w:rsidR="00C66CC8" w:rsidRPr="00821123"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$277</w:t>
            </w:r>
          </w:p>
        </w:tc>
        <w:tc>
          <w:tcPr>
            <w:tcW w:w="1152" w:type="dxa"/>
          </w:tcPr>
          <w:p w14:paraId="05B2413A" w14:textId="79B89D43"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2B689FF2"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4E7B6AEF"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3534F78F"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3FBDE795"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66CC8" w:rsidRPr="00B43F3D" w14:paraId="56723702" w14:textId="1DE7D950"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03346AE9" w14:textId="322385BA" w:rsidR="00C66CC8" w:rsidRPr="00821123" w:rsidRDefault="00C66CC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Ryan White HIV/AIDS- Part B</w:t>
            </w:r>
            <w:r>
              <w:rPr>
                <w:rStyle w:val="EndnoteReference"/>
                <w:rFonts w:asciiTheme="majorHAnsi" w:eastAsia="Times New Roman" w:hAnsiTheme="majorHAnsi" w:cstheme="majorHAnsi"/>
                <w:b w:val="0"/>
                <w:bCs w:val="0"/>
                <w:sz w:val="20"/>
                <w:szCs w:val="20"/>
              </w:rPr>
              <w:endnoteReference w:id="88"/>
            </w:r>
          </w:p>
        </w:tc>
        <w:tc>
          <w:tcPr>
            <w:tcW w:w="1440" w:type="dxa"/>
            <w:noWrap/>
            <w:hideMark/>
          </w:tcPr>
          <w:p w14:paraId="0CF60D8B" w14:textId="4F367433" w:rsidR="00C66CC8" w:rsidRPr="00821123"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$193</w:t>
            </w:r>
          </w:p>
        </w:tc>
        <w:tc>
          <w:tcPr>
            <w:tcW w:w="1152" w:type="dxa"/>
          </w:tcPr>
          <w:p w14:paraId="5B6F5179" w14:textId="3A75FA11"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1D74E5C0"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4B3BA76B"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040DD314"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628892F3"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C66CC8" w:rsidRPr="00B43F3D" w14:paraId="7C6778D0" w14:textId="4245BB97"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76B52A52" w14:textId="40DEB863" w:rsidR="00C66CC8" w:rsidRPr="00821123" w:rsidRDefault="00C66CC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Ryan White HIV/AIDS Part C</w:t>
            </w:r>
            <w:r>
              <w:rPr>
                <w:rStyle w:val="EndnoteReference"/>
                <w:rFonts w:asciiTheme="majorHAnsi" w:eastAsia="Times New Roman" w:hAnsiTheme="majorHAnsi" w:cstheme="majorHAnsi"/>
                <w:b w:val="0"/>
                <w:bCs w:val="0"/>
                <w:sz w:val="20"/>
                <w:szCs w:val="20"/>
              </w:rPr>
              <w:endnoteReference w:id="89"/>
            </w:r>
          </w:p>
        </w:tc>
        <w:tc>
          <w:tcPr>
            <w:tcW w:w="1440" w:type="dxa"/>
            <w:noWrap/>
            <w:hideMark/>
          </w:tcPr>
          <w:p w14:paraId="1F257E35" w14:textId="77149E2B" w:rsidR="00C66CC8" w:rsidRPr="00821123"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$209</w:t>
            </w:r>
          </w:p>
        </w:tc>
        <w:tc>
          <w:tcPr>
            <w:tcW w:w="1152" w:type="dxa"/>
          </w:tcPr>
          <w:p w14:paraId="7C71B3E1" w14:textId="5B073936"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081CC4EF"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5F780478"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347F7D5D"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083A717E"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66CC8" w:rsidRPr="00B43F3D" w14:paraId="37C60F1D" w14:textId="6E9AF129"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2892C14B" w14:textId="4A280359" w:rsidR="00C66CC8" w:rsidRPr="00821123" w:rsidRDefault="00C66CC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Ryan White HIV/AIDS Part D, Coordinated Services and Access to Research for Women, Infants, Children, and Youth</w:t>
            </w:r>
            <w:r>
              <w:rPr>
                <w:rStyle w:val="EndnoteReference"/>
                <w:rFonts w:asciiTheme="majorHAnsi" w:eastAsia="Times New Roman" w:hAnsiTheme="majorHAnsi" w:cstheme="majorHAnsi"/>
                <w:b w:val="0"/>
                <w:bCs w:val="0"/>
                <w:sz w:val="20"/>
                <w:szCs w:val="20"/>
              </w:rPr>
              <w:endnoteReference w:id="90"/>
            </w:r>
          </w:p>
        </w:tc>
        <w:tc>
          <w:tcPr>
            <w:tcW w:w="1440" w:type="dxa"/>
            <w:noWrap/>
            <w:hideMark/>
          </w:tcPr>
          <w:p w14:paraId="210E2C4B" w14:textId="6D04C90F" w:rsidR="00C66CC8" w:rsidRPr="00821123"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$49</w:t>
            </w:r>
          </w:p>
        </w:tc>
        <w:tc>
          <w:tcPr>
            <w:tcW w:w="1152" w:type="dxa"/>
          </w:tcPr>
          <w:p w14:paraId="232D671F" w14:textId="3F2AC10E"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35EC2F48"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37C4A12A"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14174676"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4922B565"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C66CC8" w:rsidRPr="00B43F3D" w14:paraId="136CF39B" w14:textId="77777777"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tcPr>
          <w:p w14:paraId="30DAC30C" w14:textId="0AEA0AFE" w:rsidR="00C66CC8" w:rsidRPr="006613A0" w:rsidRDefault="00E73D7B" w:rsidP="00C66CC8">
            <w:pPr>
              <w:spacing w:before="0"/>
              <w:ind w:firstLineChars="100" w:firstLine="200"/>
              <w:rPr>
                <w:rFonts w:asciiTheme="majorHAnsi" w:eastAsia="Times New Roman" w:hAnsiTheme="majorHAnsi" w:cstheme="majorHAnsi"/>
                <w:b w:val="0"/>
                <w:bCs w:val="0"/>
                <w:sz w:val="20"/>
                <w:szCs w:val="20"/>
              </w:rPr>
            </w:pPr>
            <w:r w:rsidRPr="006613A0">
              <w:rPr>
                <w:rFonts w:asciiTheme="majorHAnsi" w:eastAsia="Times New Roman" w:hAnsiTheme="majorHAnsi" w:cstheme="majorHAnsi"/>
                <w:b w:val="0"/>
                <w:bCs w:val="0"/>
                <w:sz w:val="20"/>
                <w:szCs w:val="20"/>
              </w:rPr>
              <w:t>SAMHSA Crisis Counselor Program Regular Services Program</w:t>
            </w:r>
            <w:r w:rsidR="00784F5E" w:rsidRPr="006613A0">
              <w:rPr>
                <w:rStyle w:val="EndnoteReference"/>
                <w:rFonts w:asciiTheme="majorHAnsi" w:eastAsia="Times New Roman" w:hAnsiTheme="majorHAnsi" w:cstheme="majorHAnsi"/>
                <w:b w:val="0"/>
                <w:bCs w:val="0"/>
                <w:sz w:val="20"/>
                <w:szCs w:val="20"/>
              </w:rPr>
              <w:endnoteReference w:id="91"/>
            </w:r>
          </w:p>
        </w:tc>
        <w:tc>
          <w:tcPr>
            <w:tcW w:w="1440" w:type="dxa"/>
            <w:noWrap/>
          </w:tcPr>
          <w:p w14:paraId="53797601" w14:textId="26013E3B" w:rsidR="00C66CC8" w:rsidRPr="00CA2BA5"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pPr>
            <w:r w:rsidRPr="000F27E7">
              <w:t>$2,750</w:t>
            </w:r>
          </w:p>
        </w:tc>
        <w:tc>
          <w:tcPr>
            <w:tcW w:w="1152" w:type="dxa"/>
          </w:tcPr>
          <w:p w14:paraId="75B0EB9D"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1008" w:type="dxa"/>
          </w:tcPr>
          <w:p w14:paraId="1F4BCB6A"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39C77235"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337526C8"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305DA418" w14:textId="27F97559" w:rsidR="00C66CC8" w:rsidRPr="00831E60" w:rsidRDefault="00E73D7B"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r>
      <w:tr w:rsidR="00C66CC8" w:rsidRPr="00B43F3D" w14:paraId="404A3049" w14:textId="54FD70E6"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443EAB85" w14:textId="6FCA7C40" w:rsidR="00C66CC8" w:rsidRPr="00821123" w:rsidRDefault="00C66CC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SAMHSA Tribal Behavioral Health Supplemental</w:t>
            </w:r>
            <w:r>
              <w:rPr>
                <w:rStyle w:val="EndnoteReference"/>
                <w:rFonts w:asciiTheme="majorHAnsi" w:eastAsia="Times New Roman" w:hAnsiTheme="majorHAnsi" w:cstheme="majorHAnsi"/>
                <w:b w:val="0"/>
                <w:bCs w:val="0"/>
                <w:sz w:val="20"/>
                <w:szCs w:val="20"/>
              </w:rPr>
              <w:endnoteReference w:id="92"/>
            </w:r>
          </w:p>
        </w:tc>
        <w:tc>
          <w:tcPr>
            <w:tcW w:w="1440" w:type="dxa"/>
            <w:noWrap/>
            <w:hideMark/>
          </w:tcPr>
          <w:p w14:paraId="3346DAF1" w14:textId="6E081694" w:rsidR="00C66CC8" w:rsidRPr="00821123"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$292</w:t>
            </w:r>
          </w:p>
        </w:tc>
        <w:tc>
          <w:tcPr>
            <w:tcW w:w="1152" w:type="dxa"/>
          </w:tcPr>
          <w:p w14:paraId="7596DFB5" w14:textId="663D1A43"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48DF661A"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19086A0E"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44A78C87"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19E1188D"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C66CC8" w:rsidRPr="00B43F3D" w14:paraId="04CEFD49" w14:textId="7E04F960"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792B2719" w14:textId="4B9DECFC" w:rsidR="00C66CC8" w:rsidRPr="00821123" w:rsidRDefault="00C66CC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Small Rural Hospital Improvements</w:t>
            </w:r>
            <w:r>
              <w:rPr>
                <w:rStyle w:val="EndnoteReference"/>
                <w:rFonts w:asciiTheme="majorHAnsi" w:eastAsia="Times New Roman" w:hAnsiTheme="majorHAnsi" w:cstheme="majorHAnsi"/>
                <w:b w:val="0"/>
                <w:bCs w:val="0"/>
                <w:sz w:val="20"/>
                <w:szCs w:val="20"/>
              </w:rPr>
              <w:endnoteReference w:id="93"/>
            </w:r>
            <w:r w:rsidRPr="00821123">
              <w:rPr>
                <w:rFonts w:asciiTheme="majorHAnsi" w:eastAsia="Times New Roman" w:hAnsiTheme="majorHAnsi" w:cstheme="majorHAnsi"/>
                <w:b w:val="0"/>
                <w:bCs w:val="0"/>
                <w:sz w:val="20"/>
                <w:szCs w:val="20"/>
              </w:rPr>
              <w:t xml:space="preserve"> </w:t>
            </w:r>
          </w:p>
        </w:tc>
        <w:tc>
          <w:tcPr>
            <w:tcW w:w="1440" w:type="dxa"/>
            <w:noWrap/>
            <w:hideMark/>
          </w:tcPr>
          <w:p w14:paraId="0787EE56" w14:textId="47572380" w:rsidR="00C66CC8" w:rsidRPr="00821123"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$1,096</w:t>
            </w:r>
          </w:p>
        </w:tc>
        <w:tc>
          <w:tcPr>
            <w:tcW w:w="1152" w:type="dxa"/>
          </w:tcPr>
          <w:p w14:paraId="1BB57200" w14:textId="512576EC"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7FB513C6"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4895EACA"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5114F5CD"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1FDFC9EB"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66CC8" w:rsidRPr="00B43F3D" w14:paraId="2467B16D" w14:textId="4C0DB173"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13D79B29" w14:textId="30F6FBEB" w:rsidR="00C66CC8" w:rsidRPr="00821123" w:rsidRDefault="00C66CC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Special Programs for the Aging, Title VI, Part A, Grants to Indian Tribes, Part B, Grants to Native Hawaiians</w:t>
            </w:r>
            <w:r>
              <w:rPr>
                <w:rStyle w:val="EndnoteReference"/>
                <w:rFonts w:asciiTheme="majorHAnsi" w:eastAsia="Times New Roman" w:hAnsiTheme="majorHAnsi" w:cstheme="majorHAnsi"/>
                <w:b w:val="0"/>
                <w:bCs w:val="0"/>
                <w:sz w:val="20"/>
                <w:szCs w:val="20"/>
              </w:rPr>
              <w:endnoteReference w:id="94"/>
            </w:r>
          </w:p>
        </w:tc>
        <w:tc>
          <w:tcPr>
            <w:tcW w:w="1440" w:type="dxa"/>
            <w:noWrap/>
            <w:hideMark/>
          </w:tcPr>
          <w:p w14:paraId="51682BDD" w14:textId="74F9C987" w:rsidR="00C66CC8" w:rsidRPr="00821123"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$29</w:t>
            </w:r>
          </w:p>
        </w:tc>
        <w:tc>
          <w:tcPr>
            <w:tcW w:w="1152" w:type="dxa"/>
          </w:tcPr>
          <w:p w14:paraId="0858A996"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008" w:type="dxa"/>
          </w:tcPr>
          <w:p w14:paraId="662A2A34" w14:textId="25501BDF"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296" w:type="dxa"/>
          </w:tcPr>
          <w:p w14:paraId="01344C98"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1FB8A524"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445D62B1"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C66CC8" w:rsidRPr="00B43F3D" w14:paraId="0F462666" w14:textId="5491E8E3"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390E6AE7" w14:textId="13EE38C5" w:rsidR="00C66CC8" w:rsidRPr="00821123" w:rsidRDefault="00C66CC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Stephanie Tubbs Jones Child Welfare Services Program Child Welfare Services</w:t>
            </w:r>
            <w:r>
              <w:rPr>
                <w:rStyle w:val="EndnoteReference"/>
                <w:rFonts w:asciiTheme="majorHAnsi" w:eastAsia="Times New Roman" w:hAnsiTheme="majorHAnsi" w:cstheme="majorHAnsi"/>
                <w:b w:val="0"/>
                <w:bCs w:val="0"/>
                <w:sz w:val="20"/>
                <w:szCs w:val="20"/>
              </w:rPr>
              <w:endnoteReference w:id="95"/>
            </w:r>
          </w:p>
        </w:tc>
        <w:tc>
          <w:tcPr>
            <w:tcW w:w="1440" w:type="dxa"/>
            <w:noWrap/>
            <w:hideMark/>
          </w:tcPr>
          <w:p w14:paraId="7928049E" w14:textId="2DB52CB1" w:rsidR="00C66CC8" w:rsidRPr="00821123"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$446</w:t>
            </w:r>
          </w:p>
        </w:tc>
        <w:tc>
          <w:tcPr>
            <w:tcW w:w="1152" w:type="dxa"/>
          </w:tcPr>
          <w:p w14:paraId="2BA8C565" w14:textId="0D49EF3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1C40E360"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0E947939"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401112A3"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7CA03B0E"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66CC8" w:rsidRPr="00B43F3D" w14:paraId="69AC7FC1" w14:textId="77777777"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tcPr>
          <w:p w14:paraId="3C0C23EE" w14:textId="6AAB6D4E" w:rsidR="00C66CC8" w:rsidRPr="00B23CE7" w:rsidRDefault="00C66CC8" w:rsidP="00C66CC8">
            <w:pPr>
              <w:spacing w:before="0"/>
              <w:ind w:firstLineChars="100" w:firstLine="200"/>
              <w:rPr>
                <w:rFonts w:asciiTheme="majorHAnsi" w:eastAsia="Times New Roman" w:hAnsiTheme="majorHAnsi" w:cstheme="majorHAnsi"/>
                <w:b w:val="0"/>
                <w:bCs w:val="0"/>
                <w:sz w:val="20"/>
                <w:szCs w:val="20"/>
              </w:rPr>
            </w:pPr>
            <w:r w:rsidRPr="00B23CE7">
              <w:rPr>
                <w:rFonts w:asciiTheme="majorHAnsi" w:eastAsia="Times New Roman" w:hAnsiTheme="majorHAnsi" w:cstheme="majorHAnsi"/>
                <w:b w:val="0"/>
                <w:bCs w:val="0"/>
                <w:sz w:val="20"/>
                <w:szCs w:val="20"/>
              </w:rPr>
              <w:t>Survey and Certification Title XVIII Program</w:t>
            </w:r>
            <w:r w:rsidRPr="00B23CE7">
              <w:rPr>
                <w:rStyle w:val="EndnoteReference"/>
                <w:rFonts w:asciiTheme="majorHAnsi" w:eastAsia="Times New Roman" w:hAnsiTheme="majorHAnsi" w:cstheme="majorHAnsi"/>
                <w:b w:val="0"/>
                <w:bCs w:val="0"/>
                <w:sz w:val="20"/>
                <w:szCs w:val="20"/>
              </w:rPr>
              <w:endnoteReference w:id="96"/>
            </w:r>
          </w:p>
        </w:tc>
        <w:tc>
          <w:tcPr>
            <w:tcW w:w="1440" w:type="dxa"/>
            <w:noWrap/>
          </w:tcPr>
          <w:p w14:paraId="38CB39BA" w14:textId="1A804477" w:rsidR="00C66CC8" w:rsidRPr="00821123"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$72</w:t>
            </w:r>
          </w:p>
        </w:tc>
        <w:tc>
          <w:tcPr>
            <w:tcW w:w="1152" w:type="dxa"/>
          </w:tcPr>
          <w:p w14:paraId="67726D5C" w14:textId="3AA37114"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X</w:t>
            </w:r>
          </w:p>
        </w:tc>
        <w:tc>
          <w:tcPr>
            <w:tcW w:w="1008" w:type="dxa"/>
          </w:tcPr>
          <w:p w14:paraId="2BDA45A1"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6FADF7D8"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000A08D1"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6A2D5F43"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C66CC8" w:rsidRPr="00B43F3D" w14:paraId="1814AA7A" w14:textId="2F1A9329"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113BDA6B" w14:textId="37768C72" w:rsidR="00C66CC8" w:rsidRPr="00821123" w:rsidRDefault="00C66CC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Telehealth Initiatives</w:t>
            </w:r>
            <w:r>
              <w:rPr>
                <w:rStyle w:val="EndnoteReference"/>
                <w:rFonts w:asciiTheme="majorHAnsi" w:eastAsia="Times New Roman" w:hAnsiTheme="majorHAnsi" w:cstheme="majorHAnsi"/>
                <w:b w:val="0"/>
                <w:bCs w:val="0"/>
                <w:sz w:val="20"/>
                <w:szCs w:val="20"/>
              </w:rPr>
              <w:endnoteReference w:id="97"/>
            </w:r>
          </w:p>
        </w:tc>
        <w:tc>
          <w:tcPr>
            <w:tcW w:w="1440" w:type="dxa"/>
            <w:noWrap/>
            <w:hideMark/>
          </w:tcPr>
          <w:p w14:paraId="4036F9A9" w14:textId="45CF4B9E" w:rsidR="00C66CC8" w:rsidRPr="00821123"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$1,757</w:t>
            </w:r>
          </w:p>
        </w:tc>
        <w:tc>
          <w:tcPr>
            <w:tcW w:w="1152" w:type="dxa"/>
          </w:tcPr>
          <w:p w14:paraId="1BED0406" w14:textId="686AC31B"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7C1E8081"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0D367988"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634D145B"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298C697B"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66CC8" w:rsidRPr="00B43F3D" w14:paraId="5F91BD26" w14:textId="2441C26A"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6BDCDB3E" w14:textId="05229448" w:rsidR="00C66CC8" w:rsidRPr="00821123" w:rsidRDefault="00C66CC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Transitional Living for Homeless Youth</w:t>
            </w:r>
            <w:r>
              <w:rPr>
                <w:rStyle w:val="EndnoteReference"/>
                <w:rFonts w:asciiTheme="majorHAnsi" w:eastAsia="Times New Roman" w:hAnsiTheme="majorHAnsi" w:cstheme="majorHAnsi"/>
                <w:b w:val="0"/>
                <w:bCs w:val="0"/>
                <w:sz w:val="20"/>
                <w:szCs w:val="20"/>
              </w:rPr>
              <w:endnoteReference w:id="98"/>
            </w:r>
          </w:p>
        </w:tc>
        <w:tc>
          <w:tcPr>
            <w:tcW w:w="1440" w:type="dxa"/>
            <w:noWrap/>
            <w:hideMark/>
          </w:tcPr>
          <w:p w14:paraId="12D3B9F6" w14:textId="3C94C3B1" w:rsidR="00C66CC8" w:rsidRPr="00821123"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$95</w:t>
            </w:r>
          </w:p>
        </w:tc>
        <w:tc>
          <w:tcPr>
            <w:tcW w:w="1152" w:type="dxa"/>
          </w:tcPr>
          <w:p w14:paraId="1AA24561" w14:textId="62CBD080"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Borders>
              <w:bottom w:val="single" w:sz="2" w:space="0" w:color="CDD0CE" w:themeColor="accent6" w:themeTint="99"/>
            </w:tcBorders>
          </w:tcPr>
          <w:p w14:paraId="0F6ECC79"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Borders>
              <w:bottom w:val="single" w:sz="2" w:space="0" w:color="CDD0CE" w:themeColor="accent6" w:themeTint="99"/>
            </w:tcBorders>
          </w:tcPr>
          <w:p w14:paraId="362A3282"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1D8FDB1A"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09CC11A3"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C66CC8" w:rsidRPr="00B43F3D" w14:paraId="56A77000" w14:textId="77777777"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tcPr>
          <w:p w14:paraId="7A4CA41D" w14:textId="0227E08C" w:rsidR="00C66CC8" w:rsidRPr="000B794C" w:rsidRDefault="00C66CC8" w:rsidP="00C66CC8">
            <w:pPr>
              <w:spacing w:before="0"/>
              <w:ind w:firstLineChars="100" w:firstLine="200"/>
              <w:rPr>
                <w:rFonts w:asciiTheme="majorHAnsi" w:eastAsia="Times New Roman" w:hAnsiTheme="majorHAnsi" w:cstheme="majorHAnsi"/>
                <w:b w:val="0"/>
                <w:bCs w:val="0"/>
                <w:sz w:val="20"/>
                <w:szCs w:val="20"/>
              </w:rPr>
            </w:pPr>
            <w:r w:rsidRPr="000B794C">
              <w:rPr>
                <w:rFonts w:asciiTheme="majorHAnsi" w:eastAsia="Times New Roman" w:hAnsiTheme="majorHAnsi" w:cstheme="majorHAnsi"/>
                <w:b w:val="0"/>
                <w:bCs w:val="0"/>
                <w:sz w:val="20"/>
                <w:szCs w:val="20"/>
              </w:rPr>
              <w:t>Universal Newborn Hearing Screening and Detection</w:t>
            </w:r>
            <w:r w:rsidRPr="000B794C">
              <w:rPr>
                <w:rStyle w:val="EndnoteReference"/>
                <w:rFonts w:asciiTheme="majorHAnsi" w:eastAsia="Times New Roman" w:hAnsiTheme="majorHAnsi" w:cstheme="majorHAnsi"/>
                <w:b w:val="0"/>
                <w:bCs w:val="0"/>
                <w:sz w:val="20"/>
                <w:szCs w:val="20"/>
              </w:rPr>
              <w:endnoteReference w:id="99"/>
            </w:r>
          </w:p>
        </w:tc>
        <w:tc>
          <w:tcPr>
            <w:tcW w:w="1440" w:type="dxa"/>
            <w:noWrap/>
          </w:tcPr>
          <w:p w14:paraId="6940D85B" w14:textId="3224283B" w:rsidR="00C66CC8" w:rsidRPr="002011A5"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pPr>
            <w:r w:rsidRPr="000F27E7">
              <w:t>$10</w:t>
            </w:r>
          </w:p>
        </w:tc>
        <w:tc>
          <w:tcPr>
            <w:tcW w:w="1152" w:type="dxa"/>
          </w:tcPr>
          <w:p w14:paraId="77B90395"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1008" w:type="dxa"/>
            <w:tcBorders>
              <w:bottom w:val="single" w:sz="2" w:space="0" w:color="CDD0CE" w:themeColor="accent6" w:themeTint="99"/>
            </w:tcBorders>
          </w:tcPr>
          <w:p w14:paraId="0FCB53E2"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Borders>
              <w:bottom w:val="single" w:sz="2" w:space="0" w:color="CDD0CE" w:themeColor="accent6" w:themeTint="99"/>
            </w:tcBorders>
          </w:tcPr>
          <w:p w14:paraId="065DB62F"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5422DB93"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584E8093" w14:textId="0869D3F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r>
      <w:tr w:rsidR="00CE39A6" w:rsidRPr="00B43F3D" w14:paraId="490A815F" w14:textId="38E9500F"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75125024" w14:textId="77777777" w:rsidR="00CE39A6" w:rsidRPr="00821123" w:rsidRDefault="00CE39A6" w:rsidP="00CE39A6">
            <w:pPr>
              <w:spacing w:before="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Housing</w:t>
            </w:r>
          </w:p>
        </w:tc>
        <w:tc>
          <w:tcPr>
            <w:tcW w:w="1440" w:type="dxa"/>
            <w:noWrap/>
            <w:hideMark/>
          </w:tcPr>
          <w:p w14:paraId="5A996026" w14:textId="4561ED26" w:rsidR="00CE39A6" w:rsidRPr="00275F38" w:rsidRDefault="00CE39A6" w:rsidP="00CE39A6">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sz w:val="20"/>
                <w:szCs w:val="20"/>
              </w:rPr>
            </w:pPr>
            <w:r w:rsidRPr="00A80841">
              <w:rPr>
                <w:b/>
                <w:bCs/>
              </w:rPr>
              <w:t>$88,966</w:t>
            </w:r>
          </w:p>
        </w:tc>
        <w:tc>
          <w:tcPr>
            <w:tcW w:w="1152" w:type="dxa"/>
            <w:tcBorders>
              <w:right w:val="nil"/>
            </w:tcBorders>
          </w:tcPr>
          <w:p w14:paraId="5DC5078C" w14:textId="77777777" w:rsidR="00CE39A6" w:rsidRPr="00831E60" w:rsidRDefault="00CE39A6"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008" w:type="dxa"/>
            <w:tcBorders>
              <w:left w:val="nil"/>
              <w:right w:val="nil"/>
            </w:tcBorders>
          </w:tcPr>
          <w:p w14:paraId="06E3762F" w14:textId="77777777" w:rsidR="00CE39A6" w:rsidRPr="00831E60" w:rsidRDefault="00CE39A6"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296" w:type="dxa"/>
            <w:tcBorders>
              <w:left w:val="nil"/>
              <w:right w:val="nil"/>
            </w:tcBorders>
          </w:tcPr>
          <w:p w14:paraId="56F054CB" w14:textId="77777777" w:rsidR="00CE39A6" w:rsidRPr="00831E60" w:rsidRDefault="00CE39A6"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152" w:type="dxa"/>
            <w:tcBorders>
              <w:left w:val="nil"/>
              <w:right w:val="nil"/>
            </w:tcBorders>
          </w:tcPr>
          <w:p w14:paraId="4BD28AE5" w14:textId="77777777" w:rsidR="00CE39A6" w:rsidRPr="00831E60" w:rsidRDefault="00CE39A6"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152" w:type="dxa"/>
            <w:tcBorders>
              <w:left w:val="nil"/>
            </w:tcBorders>
          </w:tcPr>
          <w:p w14:paraId="69B1216C" w14:textId="77777777" w:rsidR="00CE39A6" w:rsidRPr="00831E60" w:rsidRDefault="00CE39A6"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r>
      <w:tr w:rsidR="003636A8" w:rsidRPr="00B43F3D" w14:paraId="18EC18A1" w14:textId="3306F131"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3312051C" w14:textId="40AA6A86" w:rsidR="00CE39A6" w:rsidRPr="00821123" w:rsidRDefault="00CE39A6" w:rsidP="00CE39A6">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Community Development Block Grant (CDBG)- Round 1, 2, 3 Local</w:t>
            </w:r>
            <w:r>
              <w:rPr>
                <w:rStyle w:val="EndnoteReference"/>
                <w:rFonts w:asciiTheme="majorHAnsi" w:eastAsia="Times New Roman" w:hAnsiTheme="majorHAnsi" w:cstheme="majorHAnsi"/>
                <w:b w:val="0"/>
                <w:bCs w:val="0"/>
                <w:sz w:val="20"/>
                <w:szCs w:val="20"/>
              </w:rPr>
              <w:endnoteReference w:id="100"/>
            </w:r>
          </w:p>
        </w:tc>
        <w:tc>
          <w:tcPr>
            <w:tcW w:w="1440" w:type="dxa"/>
            <w:noWrap/>
            <w:hideMark/>
          </w:tcPr>
          <w:p w14:paraId="555AD6B7" w14:textId="58D39F3F" w:rsidR="00CE39A6" w:rsidRPr="00821123" w:rsidRDefault="00CE39A6" w:rsidP="00CE39A6">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4B2381">
              <w:t>$23,550</w:t>
            </w:r>
          </w:p>
        </w:tc>
        <w:tc>
          <w:tcPr>
            <w:tcW w:w="1152" w:type="dxa"/>
          </w:tcPr>
          <w:p w14:paraId="48414321" w14:textId="400ABBB5" w:rsidR="00CE39A6" w:rsidRPr="00831E60" w:rsidRDefault="00CE39A6"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1B9426FC" w14:textId="77777777" w:rsidR="00CE39A6" w:rsidRPr="00831E60" w:rsidRDefault="00CE39A6"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3999B30D" w14:textId="77777777" w:rsidR="00CE39A6" w:rsidRPr="00831E60" w:rsidRDefault="00CE39A6"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093B95EC" w14:textId="77777777" w:rsidR="00CE39A6" w:rsidRPr="00831E60" w:rsidRDefault="00CE39A6"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2C5FA29E" w14:textId="77777777" w:rsidR="00CE39A6" w:rsidRPr="00831E60" w:rsidRDefault="00CE39A6"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E39A6" w:rsidRPr="00B43F3D" w14:paraId="1B884827" w14:textId="00AAE90C"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34798C6A" w14:textId="4F090382" w:rsidR="00CE39A6" w:rsidRPr="00821123" w:rsidRDefault="00CE39A6" w:rsidP="00CE39A6">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Community Development Block Grant- State Round 1, 2, &amp; 3</w:t>
            </w:r>
            <w:r>
              <w:rPr>
                <w:rStyle w:val="EndnoteReference"/>
                <w:rFonts w:asciiTheme="majorHAnsi" w:eastAsia="Times New Roman" w:hAnsiTheme="majorHAnsi" w:cstheme="majorHAnsi"/>
                <w:b w:val="0"/>
                <w:bCs w:val="0"/>
                <w:sz w:val="20"/>
                <w:szCs w:val="20"/>
              </w:rPr>
              <w:endnoteReference w:id="101"/>
            </w:r>
          </w:p>
        </w:tc>
        <w:tc>
          <w:tcPr>
            <w:tcW w:w="1440" w:type="dxa"/>
            <w:noWrap/>
            <w:hideMark/>
          </w:tcPr>
          <w:p w14:paraId="360C93A1" w14:textId="499128ED" w:rsidR="00CE39A6" w:rsidRPr="00821123" w:rsidRDefault="00CE39A6" w:rsidP="00CE39A6">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4B2381">
              <w:t>$12,013</w:t>
            </w:r>
          </w:p>
        </w:tc>
        <w:tc>
          <w:tcPr>
            <w:tcW w:w="1152" w:type="dxa"/>
          </w:tcPr>
          <w:p w14:paraId="4FD001B4" w14:textId="76CFD63C" w:rsidR="00CE39A6" w:rsidRPr="00831E60" w:rsidRDefault="00CE39A6"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3735575B" w14:textId="77777777" w:rsidR="00CE39A6" w:rsidRPr="00831E60" w:rsidRDefault="00CE39A6"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6B155BCA" w14:textId="77777777" w:rsidR="00CE39A6" w:rsidRPr="00831E60" w:rsidRDefault="00CE39A6"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425D1674" w14:textId="77777777" w:rsidR="00CE39A6" w:rsidRPr="00831E60" w:rsidRDefault="00CE39A6"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37BB2A75" w14:textId="77777777" w:rsidR="00CE39A6" w:rsidRPr="00831E60" w:rsidRDefault="00CE39A6"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3636A8" w:rsidRPr="00B43F3D" w14:paraId="3FF37E1D" w14:textId="7F116F32"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5644D0A4" w14:textId="4290C2CA" w:rsidR="00CE39A6" w:rsidRPr="00821123" w:rsidRDefault="00CE39A6" w:rsidP="00CE39A6">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Emergency Solutions Grants (ESG)- LOCAL</w:t>
            </w:r>
            <w:r>
              <w:rPr>
                <w:rStyle w:val="EndnoteReference"/>
                <w:rFonts w:asciiTheme="majorHAnsi" w:eastAsia="Times New Roman" w:hAnsiTheme="majorHAnsi" w:cstheme="majorHAnsi"/>
                <w:b w:val="0"/>
                <w:bCs w:val="0"/>
                <w:sz w:val="20"/>
                <w:szCs w:val="20"/>
              </w:rPr>
              <w:endnoteReference w:id="102"/>
            </w:r>
          </w:p>
        </w:tc>
        <w:tc>
          <w:tcPr>
            <w:tcW w:w="1440" w:type="dxa"/>
            <w:noWrap/>
            <w:hideMark/>
          </w:tcPr>
          <w:p w14:paraId="29050091" w14:textId="60DBDB4C" w:rsidR="00CE39A6" w:rsidRPr="00821123" w:rsidRDefault="00CE39A6" w:rsidP="00CE39A6">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4B2381">
              <w:t>$32,395</w:t>
            </w:r>
          </w:p>
        </w:tc>
        <w:tc>
          <w:tcPr>
            <w:tcW w:w="1152" w:type="dxa"/>
          </w:tcPr>
          <w:p w14:paraId="0710271E" w14:textId="1E5AA094" w:rsidR="00CE39A6" w:rsidRPr="00831E60" w:rsidRDefault="00CE39A6"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7ED678E6" w14:textId="77777777" w:rsidR="00CE39A6" w:rsidRPr="00831E60" w:rsidRDefault="00CE39A6"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34C1FABA" w14:textId="77777777" w:rsidR="00CE39A6" w:rsidRPr="00831E60" w:rsidRDefault="00CE39A6"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415248EA" w14:textId="77777777" w:rsidR="00CE39A6" w:rsidRPr="00831E60" w:rsidRDefault="00CE39A6"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5AE3DD5B" w14:textId="77777777" w:rsidR="00CE39A6" w:rsidRPr="00831E60" w:rsidRDefault="00CE39A6"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E39A6" w:rsidRPr="00B43F3D" w14:paraId="20A095B4" w14:textId="0EA44CEC"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7B39E44A" w14:textId="71886BD9" w:rsidR="00CE39A6" w:rsidRPr="00821123" w:rsidRDefault="00CE39A6" w:rsidP="00CE39A6">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Emergency Solutions Grants (ESG)- STATE</w:t>
            </w:r>
            <w:r>
              <w:rPr>
                <w:rStyle w:val="EndnoteReference"/>
                <w:rFonts w:asciiTheme="majorHAnsi" w:eastAsia="Times New Roman" w:hAnsiTheme="majorHAnsi" w:cstheme="majorHAnsi"/>
                <w:b w:val="0"/>
                <w:bCs w:val="0"/>
                <w:sz w:val="20"/>
                <w:szCs w:val="20"/>
              </w:rPr>
              <w:endnoteReference w:id="103"/>
            </w:r>
          </w:p>
        </w:tc>
        <w:tc>
          <w:tcPr>
            <w:tcW w:w="1440" w:type="dxa"/>
            <w:noWrap/>
            <w:hideMark/>
          </w:tcPr>
          <w:p w14:paraId="76F7EF34" w14:textId="6D78CC39" w:rsidR="00CE39A6" w:rsidRPr="00821123" w:rsidRDefault="00CE39A6" w:rsidP="00CE39A6">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4B2381">
              <w:t>$7,828</w:t>
            </w:r>
          </w:p>
        </w:tc>
        <w:tc>
          <w:tcPr>
            <w:tcW w:w="1152" w:type="dxa"/>
          </w:tcPr>
          <w:p w14:paraId="4BCA6C69" w14:textId="15CF0D15" w:rsidR="00CE39A6" w:rsidRPr="00831E60" w:rsidRDefault="00CE39A6"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3DD2D8A2" w14:textId="77777777" w:rsidR="00CE39A6" w:rsidRPr="00831E60" w:rsidRDefault="00CE39A6"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3B6A4CC8" w14:textId="77777777" w:rsidR="00CE39A6" w:rsidRPr="00831E60" w:rsidRDefault="00CE39A6"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2DE625D7" w14:textId="77777777" w:rsidR="00CE39A6" w:rsidRPr="00831E60" w:rsidRDefault="00CE39A6"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5027B96C" w14:textId="77777777" w:rsidR="00CE39A6" w:rsidRPr="00831E60" w:rsidRDefault="00CE39A6"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3636A8" w:rsidRPr="00B43F3D" w14:paraId="5F7E6540" w14:textId="4B5EDEB5"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4B9BDEF3" w14:textId="2AAC8621" w:rsidR="00CE39A6" w:rsidRPr="00821123" w:rsidRDefault="00CE39A6" w:rsidP="00CE39A6">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Housing Opportunities for Persons with AIDS</w:t>
            </w:r>
            <w:r>
              <w:rPr>
                <w:rStyle w:val="EndnoteReference"/>
                <w:rFonts w:asciiTheme="majorHAnsi" w:eastAsia="Times New Roman" w:hAnsiTheme="majorHAnsi" w:cstheme="majorHAnsi"/>
                <w:b w:val="0"/>
                <w:bCs w:val="0"/>
                <w:sz w:val="20"/>
                <w:szCs w:val="20"/>
              </w:rPr>
              <w:endnoteReference w:id="104"/>
            </w:r>
          </w:p>
        </w:tc>
        <w:tc>
          <w:tcPr>
            <w:tcW w:w="1440" w:type="dxa"/>
            <w:noWrap/>
            <w:hideMark/>
          </w:tcPr>
          <w:p w14:paraId="35C4F1D6" w14:textId="4E3F89D6" w:rsidR="00CE39A6" w:rsidRPr="00821123" w:rsidRDefault="00CE39A6" w:rsidP="00CE39A6">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4B2381">
              <w:t>$341</w:t>
            </w:r>
          </w:p>
        </w:tc>
        <w:tc>
          <w:tcPr>
            <w:tcW w:w="1152" w:type="dxa"/>
          </w:tcPr>
          <w:p w14:paraId="4FABFB33" w14:textId="4335A4C3" w:rsidR="00CE39A6" w:rsidRPr="00831E60" w:rsidRDefault="00CE39A6"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5307DDD2" w14:textId="77777777" w:rsidR="00CE39A6" w:rsidRPr="00831E60" w:rsidRDefault="00CE39A6"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11A61D1E" w14:textId="77777777" w:rsidR="00CE39A6" w:rsidRPr="00831E60" w:rsidRDefault="00CE39A6"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785F2BD6" w14:textId="77777777" w:rsidR="00CE39A6" w:rsidRPr="00831E60" w:rsidRDefault="00CE39A6"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119292EF" w14:textId="77777777" w:rsidR="00CE39A6" w:rsidRPr="00831E60" w:rsidRDefault="00CE39A6"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E39A6" w:rsidRPr="00B43F3D" w14:paraId="0DC02A33" w14:textId="37A0274D"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0EFF1F2C" w14:textId="38BAC59C" w:rsidR="00CE39A6" w:rsidRPr="00821123" w:rsidRDefault="00CE39A6" w:rsidP="00CE39A6">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Native American Programs</w:t>
            </w:r>
            <w:r>
              <w:rPr>
                <w:rStyle w:val="EndnoteReference"/>
                <w:rFonts w:asciiTheme="majorHAnsi" w:eastAsia="Times New Roman" w:hAnsiTheme="majorHAnsi" w:cstheme="majorHAnsi"/>
                <w:b w:val="0"/>
                <w:bCs w:val="0"/>
                <w:sz w:val="20"/>
                <w:szCs w:val="20"/>
              </w:rPr>
              <w:endnoteReference w:id="105"/>
            </w:r>
          </w:p>
        </w:tc>
        <w:tc>
          <w:tcPr>
            <w:tcW w:w="1440" w:type="dxa"/>
            <w:noWrap/>
            <w:hideMark/>
          </w:tcPr>
          <w:p w14:paraId="6C5B8312" w14:textId="7697BC91" w:rsidR="00CE39A6" w:rsidRPr="00821123" w:rsidRDefault="00CE39A6" w:rsidP="00CE39A6">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4B2381">
              <w:t>$4,590</w:t>
            </w:r>
          </w:p>
        </w:tc>
        <w:tc>
          <w:tcPr>
            <w:tcW w:w="1152" w:type="dxa"/>
          </w:tcPr>
          <w:p w14:paraId="76B614EC" w14:textId="7BFEA746" w:rsidR="00CE39A6" w:rsidRPr="00831E60" w:rsidRDefault="00CE39A6"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2E3AC869" w14:textId="77777777" w:rsidR="00CE39A6" w:rsidRPr="00831E60" w:rsidRDefault="00CE39A6"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6923A87E" w14:textId="77777777" w:rsidR="00CE39A6" w:rsidRPr="00831E60" w:rsidRDefault="00CE39A6"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4741665E" w14:textId="77777777" w:rsidR="00CE39A6" w:rsidRPr="00831E60" w:rsidRDefault="00CE39A6"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1610946F" w14:textId="77777777" w:rsidR="00CE39A6" w:rsidRPr="00831E60" w:rsidRDefault="00CE39A6"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3636A8" w:rsidRPr="00B43F3D" w14:paraId="74320ABA" w14:textId="20DE04DF"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201FA64B" w14:textId="550E1982" w:rsidR="00CE39A6" w:rsidRPr="00821123" w:rsidRDefault="00CE39A6" w:rsidP="00CE39A6">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Public Housing Operating Fund</w:t>
            </w:r>
            <w:r>
              <w:rPr>
                <w:rStyle w:val="EndnoteReference"/>
                <w:rFonts w:asciiTheme="majorHAnsi" w:eastAsia="Times New Roman" w:hAnsiTheme="majorHAnsi" w:cstheme="majorHAnsi"/>
                <w:b w:val="0"/>
                <w:bCs w:val="0"/>
                <w:sz w:val="20"/>
                <w:szCs w:val="20"/>
              </w:rPr>
              <w:endnoteReference w:id="106"/>
            </w:r>
            <w:r w:rsidRPr="00821123">
              <w:rPr>
                <w:rFonts w:asciiTheme="majorHAnsi" w:eastAsia="Times New Roman" w:hAnsiTheme="majorHAnsi" w:cstheme="majorHAnsi"/>
                <w:b w:val="0"/>
                <w:bCs w:val="0"/>
                <w:sz w:val="20"/>
                <w:szCs w:val="20"/>
              </w:rPr>
              <w:t xml:space="preserve"> </w:t>
            </w:r>
          </w:p>
        </w:tc>
        <w:tc>
          <w:tcPr>
            <w:tcW w:w="1440" w:type="dxa"/>
            <w:noWrap/>
            <w:hideMark/>
          </w:tcPr>
          <w:p w14:paraId="793B54D3" w14:textId="362A011C" w:rsidR="00CE39A6" w:rsidRPr="00821123" w:rsidRDefault="00CE39A6" w:rsidP="00CE39A6">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4B2381">
              <w:t>$2,066</w:t>
            </w:r>
          </w:p>
        </w:tc>
        <w:tc>
          <w:tcPr>
            <w:tcW w:w="1152" w:type="dxa"/>
          </w:tcPr>
          <w:p w14:paraId="6CCA6F8B" w14:textId="736431D8" w:rsidR="00CE39A6" w:rsidRPr="00831E60" w:rsidRDefault="00CE39A6"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7C83D23D" w14:textId="77777777" w:rsidR="00CE39A6" w:rsidRPr="00831E60" w:rsidRDefault="00CE39A6"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5161F4E4" w14:textId="77777777" w:rsidR="00CE39A6" w:rsidRPr="00831E60" w:rsidRDefault="00CE39A6"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74D9F440" w14:textId="77777777" w:rsidR="00CE39A6" w:rsidRPr="00831E60" w:rsidRDefault="00CE39A6"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006DAF30" w14:textId="77777777" w:rsidR="00CE39A6" w:rsidRPr="00831E60" w:rsidRDefault="00CE39A6"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E39A6" w:rsidRPr="00B43F3D" w14:paraId="0D306A5A" w14:textId="7AF5C933"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3ED266F3" w14:textId="64279FAA" w:rsidR="00CE39A6" w:rsidRPr="00821123" w:rsidRDefault="00CE39A6" w:rsidP="00CE39A6">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Section 811 Housing for Persons with Disabilities</w:t>
            </w:r>
            <w:r>
              <w:rPr>
                <w:rStyle w:val="EndnoteReference"/>
                <w:rFonts w:asciiTheme="majorHAnsi" w:eastAsia="Times New Roman" w:hAnsiTheme="majorHAnsi" w:cstheme="majorHAnsi"/>
                <w:b w:val="0"/>
                <w:bCs w:val="0"/>
                <w:sz w:val="20"/>
                <w:szCs w:val="20"/>
              </w:rPr>
              <w:endnoteReference w:id="107"/>
            </w:r>
            <w:r w:rsidRPr="00821123">
              <w:rPr>
                <w:rFonts w:asciiTheme="majorHAnsi" w:eastAsia="Times New Roman" w:hAnsiTheme="majorHAnsi" w:cstheme="majorHAnsi"/>
                <w:b w:val="0"/>
                <w:bCs w:val="0"/>
                <w:sz w:val="20"/>
                <w:szCs w:val="20"/>
              </w:rPr>
              <w:t xml:space="preserve"> </w:t>
            </w:r>
          </w:p>
        </w:tc>
        <w:tc>
          <w:tcPr>
            <w:tcW w:w="1440" w:type="dxa"/>
            <w:noWrap/>
            <w:hideMark/>
          </w:tcPr>
          <w:p w14:paraId="28C448FA" w14:textId="04796186" w:rsidR="00CE39A6" w:rsidRPr="00821123" w:rsidRDefault="00CE39A6" w:rsidP="00CE39A6">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4B2381">
              <w:t>$368</w:t>
            </w:r>
          </w:p>
        </w:tc>
        <w:tc>
          <w:tcPr>
            <w:tcW w:w="1152" w:type="dxa"/>
          </w:tcPr>
          <w:p w14:paraId="64CEE63E" w14:textId="65D930C4" w:rsidR="00CE39A6" w:rsidRPr="00831E60" w:rsidRDefault="00CE39A6"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4E57EA4B" w14:textId="77777777" w:rsidR="00CE39A6" w:rsidRPr="00831E60" w:rsidRDefault="00CE39A6"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168AB272" w14:textId="77777777" w:rsidR="00CE39A6" w:rsidRPr="00831E60" w:rsidRDefault="00CE39A6"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6E04FD2A" w14:textId="77777777" w:rsidR="00CE39A6" w:rsidRPr="00831E60" w:rsidRDefault="00CE39A6"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4234A443" w14:textId="77777777" w:rsidR="00CE39A6" w:rsidRPr="00831E60" w:rsidRDefault="00CE39A6"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3636A8" w:rsidRPr="00B43F3D" w14:paraId="5FBEC82C" w14:textId="5AB99961"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156CB5C5" w14:textId="763D8C1B" w:rsidR="00CE39A6" w:rsidRPr="00821123" w:rsidRDefault="00CE39A6" w:rsidP="00CE39A6">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Tenant-Based Rental Assistance</w:t>
            </w:r>
            <w:r>
              <w:rPr>
                <w:rStyle w:val="EndnoteReference"/>
                <w:rFonts w:asciiTheme="majorHAnsi" w:eastAsia="Times New Roman" w:hAnsiTheme="majorHAnsi" w:cstheme="majorHAnsi"/>
                <w:b w:val="0"/>
                <w:bCs w:val="0"/>
                <w:sz w:val="20"/>
                <w:szCs w:val="20"/>
              </w:rPr>
              <w:endnoteReference w:id="108"/>
            </w:r>
          </w:p>
        </w:tc>
        <w:tc>
          <w:tcPr>
            <w:tcW w:w="1440" w:type="dxa"/>
            <w:noWrap/>
            <w:hideMark/>
          </w:tcPr>
          <w:p w14:paraId="06860D74" w14:textId="3F9EF6B2" w:rsidR="00CE39A6" w:rsidRPr="00821123" w:rsidRDefault="00CE39A6" w:rsidP="00CE39A6">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4B2381">
              <w:t>$5,815</w:t>
            </w:r>
          </w:p>
        </w:tc>
        <w:tc>
          <w:tcPr>
            <w:tcW w:w="1152" w:type="dxa"/>
          </w:tcPr>
          <w:p w14:paraId="46AAB66C" w14:textId="5830AE70" w:rsidR="00CE39A6" w:rsidRPr="00831E60" w:rsidRDefault="00CE39A6"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Borders>
              <w:bottom w:val="single" w:sz="2" w:space="0" w:color="CDD0CE" w:themeColor="accent6" w:themeTint="99"/>
            </w:tcBorders>
          </w:tcPr>
          <w:p w14:paraId="52F17875" w14:textId="77777777" w:rsidR="00CE39A6" w:rsidRPr="00831E60" w:rsidRDefault="00CE39A6"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Borders>
              <w:bottom w:val="single" w:sz="2" w:space="0" w:color="CDD0CE" w:themeColor="accent6" w:themeTint="99"/>
            </w:tcBorders>
          </w:tcPr>
          <w:p w14:paraId="71C45AE6" w14:textId="77777777" w:rsidR="00CE39A6" w:rsidRPr="00831E60" w:rsidRDefault="00CE39A6"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129AE86F" w14:textId="77777777" w:rsidR="00CE39A6" w:rsidRPr="00831E60" w:rsidRDefault="00CE39A6"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1D3E1394" w14:textId="77777777" w:rsidR="00CE39A6" w:rsidRPr="00831E60" w:rsidRDefault="00CE39A6"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275F38" w:rsidRPr="00B43F3D" w14:paraId="5EE9C33F" w14:textId="7515AE67"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35122031" w14:textId="77777777" w:rsidR="00275F38" w:rsidRPr="00821123" w:rsidRDefault="00275F38" w:rsidP="00275F38">
            <w:pPr>
              <w:spacing w:before="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Other</w:t>
            </w:r>
          </w:p>
        </w:tc>
        <w:tc>
          <w:tcPr>
            <w:tcW w:w="1440" w:type="dxa"/>
            <w:noWrap/>
            <w:hideMark/>
          </w:tcPr>
          <w:p w14:paraId="1369DA56" w14:textId="5E0ED5DE" w:rsidR="00275F38" w:rsidRPr="00275F38"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sz w:val="20"/>
                <w:szCs w:val="20"/>
              </w:rPr>
            </w:pPr>
            <w:r w:rsidRPr="00BD1B9B">
              <w:rPr>
                <w:b/>
                <w:bCs/>
              </w:rPr>
              <w:t>$4,497</w:t>
            </w:r>
          </w:p>
        </w:tc>
        <w:tc>
          <w:tcPr>
            <w:tcW w:w="1152" w:type="dxa"/>
            <w:tcBorders>
              <w:right w:val="nil"/>
            </w:tcBorders>
          </w:tcPr>
          <w:p w14:paraId="48E0231A" w14:textId="77777777" w:rsidR="00275F38" w:rsidRPr="00831E60"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008" w:type="dxa"/>
            <w:tcBorders>
              <w:left w:val="nil"/>
              <w:right w:val="nil"/>
            </w:tcBorders>
          </w:tcPr>
          <w:p w14:paraId="5241B94A" w14:textId="77777777" w:rsidR="00275F38" w:rsidRPr="00831E60"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296" w:type="dxa"/>
            <w:tcBorders>
              <w:left w:val="nil"/>
              <w:right w:val="nil"/>
            </w:tcBorders>
          </w:tcPr>
          <w:p w14:paraId="3DFBCD8B" w14:textId="77777777" w:rsidR="00275F38" w:rsidRPr="00831E60"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152" w:type="dxa"/>
            <w:tcBorders>
              <w:left w:val="nil"/>
              <w:right w:val="nil"/>
            </w:tcBorders>
          </w:tcPr>
          <w:p w14:paraId="433F09B1" w14:textId="77777777" w:rsidR="00275F38" w:rsidRPr="00831E60"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152" w:type="dxa"/>
            <w:tcBorders>
              <w:left w:val="nil"/>
            </w:tcBorders>
          </w:tcPr>
          <w:p w14:paraId="5BD0A372" w14:textId="77777777" w:rsidR="00275F38" w:rsidRPr="00831E60"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r>
      <w:tr w:rsidR="003636A8" w:rsidRPr="00B43F3D" w14:paraId="74730864" w14:textId="15996DC2"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48F435F5" w14:textId="426873D1" w:rsidR="00275F38" w:rsidRPr="00821123" w:rsidRDefault="00275F38" w:rsidP="00275F3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Election Security Grants</w:t>
            </w:r>
            <w:r>
              <w:rPr>
                <w:rStyle w:val="EndnoteReference"/>
                <w:rFonts w:asciiTheme="majorHAnsi" w:eastAsia="Times New Roman" w:hAnsiTheme="majorHAnsi" w:cstheme="majorHAnsi"/>
                <w:b w:val="0"/>
                <w:bCs w:val="0"/>
                <w:sz w:val="20"/>
                <w:szCs w:val="20"/>
              </w:rPr>
              <w:endnoteReference w:id="109"/>
            </w:r>
          </w:p>
        </w:tc>
        <w:tc>
          <w:tcPr>
            <w:tcW w:w="1440" w:type="dxa"/>
            <w:noWrap/>
            <w:hideMark/>
          </w:tcPr>
          <w:p w14:paraId="5BC6CB53" w14:textId="7A2F88C6" w:rsidR="00275F38" w:rsidRPr="00821123"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F51090">
              <w:t>$4,497</w:t>
            </w:r>
          </w:p>
        </w:tc>
        <w:tc>
          <w:tcPr>
            <w:tcW w:w="1152" w:type="dxa"/>
          </w:tcPr>
          <w:p w14:paraId="228B0C81" w14:textId="5EA0D35B" w:rsidR="00275F38" w:rsidRPr="00831E60"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Borders>
              <w:bottom w:val="single" w:sz="2" w:space="0" w:color="CDD0CE" w:themeColor="accent6" w:themeTint="99"/>
            </w:tcBorders>
          </w:tcPr>
          <w:p w14:paraId="0BDD01EA" w14:textId="77777777" w:rsidR="00275F38" w:rsidRPr="00831E60"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Borders>
              <w:bottom w:val="single" w:sz="2" w:space="0" w:color="CDD0CE" w:themeColor="accent6" w:themeTint="99"/>
            </w:tcBorders>
          </w:tcPr>
          <w:p w14:paraId="65D2DDA4" w14:textId="77777777" w:rsidR="00275F38" w:rsidRPr="00831E60"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0A26368B" w14:textId="77777777" w:rsidR="00275F38" w:rsidRPr="00831E60"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3A1478F4" w14:textId="77777777" w:rsidR="00275F38" w:rsidRPr="00831E60"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275F38" w:rsidRPr="00B43F3D" w14:paraId="327016C2" w14:textId="0E4E6CBB"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7C15CAFA" w14:textId="77777777" w:rsidR="00275F38" w:rsidRPr="00821123" w:rsidRDefault="00275F38" w:rsidP="00275F38">
            <w:pPr>
              <w:spacing w:before="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Public Safety</w:t>
            </w:r>
          </w:p>
        </w:tc>
        <w:tc>
          <w:tcPr>
            <w:tcW w:w="1440" w:type="dxa"/>
            <w:noWrap/>
            <w:hideMark/>
          </w:tcPr>
          <w:p w14:paraId="6B18D353" w14:textId="0C9F200D" w:rsidR="00275F38" w:rsidRPr="00275F38"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sz w:val="20"/>
                <w:szCs w:val="20"/>
              </w:rPr>
            </w:pPr>
            <w:r w:rsidRPr="00BD1B9B">
              <w:rPr>
                <w:b/>
                <w:bCs/>
              </w:rPr>
              <w:t>$12,556</w:t>
            </w:r>
          </w:p>
        </w:tc>
        <w:tc>
          <w:tcPr>
            <w:tcW w:w="1152" w:type="dxa"/>
            <w:tcBorders>
              <w:right w:val="nil"/>
            </w:tcBorders>
          </w:tcPr>
          <w:p w14:paraId="7AB31113" w14:textId="77777777" w:rsidR="00275F38" w:rsidRPr="00831E60"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008" w:type="dxa"/>
            <w:tcBorders>
              <w:left w:val="nil"/>
              <w:right w:val="nil"/>
            </w:tcBorders>
          </w:tcPr>
          <w:p w14:paraId="73F437AA" w14:textId="77777777" w:rsidR="00275F38" w:rsidRPr="00831E60"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296" w:type="dxa"/>
            <w:tcBorders>
              <w:left w:val="nil"/>
              <w:right w:val="nil"/>
            </w:tcBorders>
          </w:tcPr>
          <w:p w14:paraId="22790696" w14:textId="77777777" w:rsidR="00275F38" w:rsidRPr="00831E60"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152" w:type="dxa"/>
            <w:tcBorders>
              <w:left w:val="nil"/>
              <w:right w:val="nil"/>
            </w:tcBorders>
          </w:tcPr>
          <w:p w14:paraId="184A1FB2" w14:textId="77777777" w:rsidR="00275F38" w:rsidRPr="00831E60"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152" w:type="dxa"/>
            <w:tcBorders>
              <w:left w:val="nil"/>
            </w:tcBorders>
          </w:tcPr>
          <w:p w14:paraId="71ADECF1" w14:textId="77777777" w:rsidR="00275F38" w:rsidRPr="00831E60"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r>
      <w:tr w:rsidR="003636A8" w:rsidRPr="00B43F3D" w14:paraId="3C81B0A6" w14:textId="332B879C"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1125D0D8" w14:textId="47EF34F4" w:rsidR="00275F38" w:rsidRPr="00821123" w:rsidRDefault="00275F38" w:rsidP="00275F3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2020 Coronavirus Emergency Supplemental Funding Allocations - LOCAL</w:t>
            </w:r>
            <w:r>
              <w:rPr>
                <w:rStyle w:val="EndnoteReference"/>
                <w:rFonts w:asciiTheme="majorHAnsi" w:eastAsia="Times New Roman" w:hAnsiTheme="majorHAnsi" w:cstheme="majorHAnsi"/>
                <w:b w:val="0"/>
                <w:bCs w:val="0"/>
                <w:sz w:val="20"/>
                <w:szCs w:val="20"/>
              </w:rPr>
              <w:endnoteReference w:id="110"/>
            </w:r>
          </w:p>
        </w:tc>
        <w:tc>
          <w:tcPr>
            <w:tcW w:w="1440" w:type="dxa"/>
            <w:noWrap/>
            <w:hideMark/>
          </w:tcPr>
          <w:p w14:paraId="72C9A311" w14:textId="4F9D399C" w:rsidR="00275F38" w:rsidRPr="00821123"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F51090">
              <w:t>$4,191</w:t>
            </w:r>
          </w:p>
        </w:tc>
        <w:tc>
          <w:tcPr>
            <w:tcW w:w="1152" w:type="dxa"/>
          </w:tcPr>
          <w:p w14:paraId="4FB797C5" w14:textId="5AD92DA3" w:rsidR="00275F38" w:rsidRPr="00831E60"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372EA6A5" w14:textId="77777777" w:rsidR="00275F38" w:rsidRPr="00831E60"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79F23319" w14:textId="77777777" w:rsidR="00275F38" w:rsidRPr="00831E60"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75D0A06D" w14:textId="77777777" w:rsidR="00275F38" w:rsidRPr="00831E60"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27FE419E" w14:textId="77777777" w:rsidR="00275F38" w:rsidRPr="00831E60"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275F38" w:rsidRPr="00B43F3D" w14:paraId="300CEBB2" w14:textId="07EBA49E"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56629251" w14:textId="5A9BD245" w:rsidR="00275F38" w:rsidRPr="00821123" w:rsidRDefault="00275F38" w:rsidP="00275F3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2020 Coronavirus Emergency Supplemental Funding Allocations- STATE</w:t>
            </w:r>
            <w:r>
              <w:rPr>
                <w:rStyle w:val="EndnoteReference"/>
                <w:rFonts w:asciiTheme="majorHAnsi" w:eastAsia="Times New Roman" w:hAnsiTheme="majorHAnsi" w:cstheme="majorHAnsi"/>
                <w:b w:val="0"/>
                <w:bCs w:val="0"/>
                <w:sz w:val="20"/>
                <w:szCs w:val="20"/>
              </w:rPr>
              <w:endnoteReference w:id="111"/>
            </w:r>
          </w:p>
        </w:tc>
        <w:tc>
          <w:tcPr>
            <w:tcW w:w="1440" w:type="dxa"/>
            <w:noWrap/>
            <w:hideMark/>
          </w:tcPr>
          <w:p w14:paraId="1E94083E" w14:textId="5DB7F9ED" w:rsidR="00275F38" w:rsidRPr="00821123"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F51090">
              <w:t>$7,385</w:t>
            </w:r>
          </w:p>
        </w:tc>
        <w:tc>
          <w:tcPr>
            <w:tcW w:w="1152" w:type="dxa"/>
          </w:tcPr>
          <w:p w14:paraId="6E155116" w14:textId="58B8AF6A" w:rsidR="00275F38" w:rsidRPr="00831E60"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Borders>
              <w:bottom w:val="single" w:sz="2" w:space="0" w:color="CDD0CE" w:themeColor="accent6" w:themeTint="99"/>
            </w:tcBorders>
          </w:tcPr>
          <w:p w14:paraId="2F1A5791" w14:textId="77777777" w:rsidR="00275F38" w:rsidRPr="00831E60"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Borders>
              <w:bottom w:val="single" w:sz="2" w:space="0" w:color="CDD0CE" w:themeColor="accent6" w:themeTint="99"/>
            </w:tcBorders>
          </w:tcPr>
          <w:p w14:paraId="5BE7065A" w14:textId="77777777" w:rsidR="00275F38" w:rsidRPr="00831E60"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6F85AF81" w14:textId="77777777" w:rsidR="00275F38" w:rsidRPr="00831E60"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76170475" w14:textId="77777777" w:rsidR="00275F38" w:rsidRPr="00831E60"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3636A8" w:rsidRPr="00B43F3D" w14:paraId="6C5F61D0" w14:textId="77777777"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tcPr>
          <w:p w14:paraId="5F57CEB5" w14:textId="724E2AD5" w:rsidR="00275F38" w:rsidRPr="00BD1B9B" w:rsidRDefault="00275F38" w:rsidP="00275F38">
            <w:pPr>
              <w:spacing w:before="0"/>
              <w:ind w:firstLineChars="100" w:firstLine="200"/>
              <w:rPr>
                <w:rFonts w:asciiTheme="majorHAnsi" w:eastAsia="Times New Roman" w:hAnsiTheme="majorHAnsi" w:cstheme="majorHAnsi"/>
                <w:b w:val="0"/>
                <w:bCs w:val="0"/>
                <w:sz w:val="20"/>
                <w:szCs w:val="20"/>
              </w:rPr>
            </w:pPr>
            <w:r w:rsidRPr="000B794C">
              <w:rPr>
                <w:rFonts w:asciiTheme="majorHAnsi" w:eastAsia="Times New Roman" w:hAnsiTheme="majorHAnsi" w:cstheme="majorHAnsi"/>
                <w:b w:val="0"/>
                <w:bCs w:val="0"/>
                <w:sz w:val="20"/>
                <w:szCs w:val="20"/>
              </w:rPr>
              <w:t>Assistance to Firefighters Grants</w:t>
            </w:r>
            <w:r>
              <w:rPr>
                <w:rStyle w:val="EndnoteReference"/>
                <w:rFonts w:asciiTheme="majorHAnsi" w:eastAsia="Times New Roman" w:hAnsiTheme="majorHAnsi" w:cstheme="majorHAnsi"/>
                <w:b w:val="0"/>
                <w:bCs w:val="0"/>
                <w:sz w:val="20"/>
                <w:szCs w:val="20"/>
              </w:rPr>
              <w:endnoteReference w:id="112"/>
            </w:r>
          </w:p>
        </w:tc>
        <w:tc>
          <w:tcPr>
            <w:tcW w:w="1440" w:type="dxa"/>
            <w:noWrap/>
          </w:tcPr>
          <w:p w14:paraId="46A1EE9D" w14:textId="1331C125" w:rsidR="00275F38" w:rsidRPr="00AA619A"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pPr>
            <w:r w:rsidRPr="00F51090">
              <w:t>$980</w:t>
            </w:r>
          </w:p>
        </w:tc>
        <w:tc>
          <w:tcPr>
            <w:tcW w:w="1152" w:type="dxa"/>
          </w:tcPr>
          <w:p w14:paraId="4D4BD659" w14:textId="146E3DED" w:rsidR="00275F38" w:rsidRPr="00831E60"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w:t>
            </w:r>
          </w:p>
        </w:tc>
        <w:tc>
          <w:tcPr>
            <w:tcW w:w="1008" w:type="dxa"/>
            <w:tcBorders>
              <w:bottom w:val="single" w:sz="2" w:space="0" w:color="CDD0CE" w:themeColor="accent6" w:themeTint="99"/>
            </w:tcBorders>
          </w:tcPr>
          <w:p w14:paraId="716B01F3" w14:textId="77777777" w:rsidR="00275F38" w:rsidRPr="00831E60"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Borders>
              <w:bottom w:val="single" w:sz="2" w:space="0" w:color="CDD0CE" w:themeColor="accent6" w:themeTint="99"/>
            </w:tcBorders>
          </w:tcPr>
          <w:p w14:paraId="3136BD84" w14:textId="77777777" w:rsidR="00275F38" w:rsidRPr="00831E60"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1C113CB5" w14:textId="77777777" w:rsidR="00275F38" w:rsidRPr="00831E60"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5C52B7BB" w14:textId="77777777" w:rsidR="00275F38" w:rsidRPr="00831E60"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275F38" w:rsidRPr="00B43F3D" w14:paraId="66C58915" w14:textId="1695EDF8"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7ABAD5D7" w14:textId="77777777" w:rsidR="00275F38" w:rsidRPr="00821123" w:rsidRDefault="00275F38" w:rsidP="00275F38">
            <w:pPr>
              <w:spacing w:before="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Transportation</w:t>
            </w:r>
          </w:p>
        </w:tc>
        <w:tc>
          <w:tcPr>
            <w:tcW w:w="1440" w:type="dxa"/>
            <w:noWrap/>
            <w:hideMark/>
          </w:tcPr>
          <w:p w14:paraId="6CAA9290" w14:textId="3083CDD8" w:rsidR="00275F38" w:rsidRPr="00275F38"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sz w:val="20"/>
                <w:szCs w:val="20"/>
              </w:rPr>
            </w:pPr>
            <w:r w:rsidRPr="00BD1B9B">
              <w:rPr>
                <w:b/>
                <w:bCs/>
              </w:rPr>
              <w:t>$392,751</w:t>
            </w:r>
          </w:p>
        </w:tc>
        <w:tc>
          <w:tcPr>
            <w:tcW w:w="1152" w:type="dxa"/>
            <w:tcBorders>
              <w:right w:val="nil"/>
            </w:tcBorders>
          </w:tcPr>
          <w:p w14:paraId="6DD38466" w14:textId="77777777" w:rsidR="00275F38" w:rsidRPr="00831E60"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008" w:type="dxa"/>
            <w:tcBorders>
              <w:left w:val="nil"/>
              <w:right w:val="nil"/>
            </w:tcBorders>
          </w:tcPr>
          <w:p w14:paraId="6EC7E9A8" w14:textId="77777777" w:rsidR="00275F38" w:rsidRPr="00831E60"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296" w:type="dxa"/>
            <w:tcBorders>
              <w:left w:val="nil"/>
              <w:right w:val="nil"/>
            </w:tcBorders>
          </w:tcPr>
          <w:p w14:paraId="4BF7274F" w14:textId="77777777" w:rsidR="00275F38" w:rsidRPr="00831E60"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152" w:type="dxa"/>
            <w:tcBorders>
              <w:left w:val="nil"/>
              <w:right w:val="nil"/>
            </w:tcBorders>
          </w:tcPr>
          <w:p w14:paraId="6DA3868C" w14:textId="77777777" w:rsidR="00275F38" w:rsidRPr="00831E60"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152" w:type="dxa"/>
            <w:tcBorders>
              <w:left w:val="nil"/>
            </w:tcBorders>
          </w:tcPr>
          <w:p w14:paraId="10D709FB" w14:textId="77777777" w:rsidR="00275F38" w:rsidRPr="00831E60"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r>
      <w:tr w:rsidR="003636A8" w:rsidRPr="00B43F3D" w14:paraId="51B14414" w14:textId="038D40F9"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4328E4B0" w14:textId="3BEF1AAB" w:rsidR="00275F38" w:rsidRPr="00821123" w:rsidRDefault="00275F38" w:rsidP="00275F3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Federal Aviation Administration, Airport Improvement Program</w:t>
            </w:r>
            <w:r>
              <w:rPr>
                <w:rStyle w:val="EndnoteReference"/>
                <w:rFonts w:asciiTheme="majorHAnsi" w:eastAsia="Times New Roman" w:hAnsiTheme="majorHAnsi" w:cstheme="majorHAnsi"/>
                <w:b w:val="0"/>
                <w:bCs w:val="0"/>
                <w:sz w:val="20"/>
                <w:szCs w:val="20"/>
              </w:rPr>
              <w:endnoteReference w:id="113"/>
            </w:r>
          </w:p>
        </w:tc>
        <w:tc>
          <w:tcPr>
            <w:tcW w:w="1440" w:type="dxa"/>
            <w:noWrap/>
            <w:hideMark/>
          </w:tcPr>
          <w:p w14:paraId="12DA09A9" w14:textId="4B7C9D74" w:rsidR="00275F38" w:rsidRPr="00821123"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F51090">
              <w:t>$231,448</w:t>
            </w:r>
          </w:p>
        </w:tc>
        <w:tc>
          <w:tcPr>
            <w:tcW w:w="1152" w:type="dxa"/>
          </w:tcPr>
          <w:p w14:paraId="623DA840" w14:textId="402E503F" w:rsidR="00275F38" w:rsidRPr="00831E60"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36E0D43B" w14:textId="77777777" w:rsidR="00275F38" w:rsidRPr="00831E60"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7A16A57F" w14:textId="77777777" w:rsidR="00275F38" w:rsidRPr="00831E60"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5C968FED" w14:textId="77777777" w:rsidR="00275F38" w:rsidRPr="00831E60"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5D023E76" w14:textId="77777777" w:rsidR="00275F38" w:rsidRPr="00831E60"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275F38" w:rsidRPr="00B43F3D" w14:paraId="17B659DF" w14:textId="2D856878"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188D8923" w14:textId="6571C0DC" w:rsidR="00275F38" w:rsidRPr="00821123" w:rsidRDefault="00275F38" w:rsidP="00275F3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Federal Transit Administration, Transit Infrastructure Grants (Nonurbanized)</w:t>
            </w:r>
            <w:r>
              <w:rPr>
                <w:rStyle w:val="EndnoteReference"/>
                <w:rFonts w:asciiTheme="majorHAnsi" w:eastAsia="Times New Roman" w:hAnsiTheme="majorHAnsi" w:cstheme="majorHAnsi"/>
                <w:b w:val="0"/>
                <w:bCs w:val="0"/>
                <w:sz w:val="20"/>
                <w:szCs w:val="20"/>
              </w:rPr>
              <w:endnoteReference w:id="114"/>
            </w:r>
          </w:p>
        </w:tc>
        <w:tc>
          <w:tcPr>
            <w:tcW w:w="1440" w:type="dxa"/>
            <w:noWrap/>
            <w:hideMark/>
          </w:tcPr>
          <w:p w14:paraId="08D2BD57" w14:textId="06B137A5" w:rsidR="00275F38" w:rsidRPr="00821123"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F51090">
              <w:t>$21,789</w:t>
            </w:r>
          </w:p>
        </w:tc>
        <w:tc>
          <w:tcPr>
            <w:tcW w:w="1152" w:type="dxa"/>
          </w:tcPr>
          <w:p w14:paraId="0AF61D09" w14:textId="4BC95974" w:rsidR="00275F38" w:rsidRPr="00831E60"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7AEFC62B" w14:textId="77777777" w:rsidR="00275F38" w:rsidRPr="00831E60"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39D872A6" w14:textId="77777777" w:rsidR="00275F38" w:rsidRPr="00831E60"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37A78D1A" w14:textId="77777777" w:rsidR="00275F38" w:rsidRPr="00831E60"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720583F4" w14:textId="77777777" w:rsidR="00275F38" w:rsidRPr="00831E60"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3636A8" w:rsidRPr="00B43F3D" w14:paraId="523590F5" w14:textId="08704193" w:rsidTr="000956FE">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49A27A61" w14:textId="6E91BE45" w:rsidR="00275F38" w:rsidRPr="00821123" w:rsidRDefault="00275F38" w:rsidP="00275F3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Federal Transit Administration, Transit Infrastructure Grants (Urbanized)</w:t>
            </w:r>
            <w:r>
              <w:rPr>
                <w:rStyle w:val="EndnoteReference"/>
                <w:rFonts w:asciiTheme="majorHAnsi" w:eastAsia="Times New Roman" w:hAnsiTheme="majorHAnsi" w:cstheme="majorHAnsi"/>
                <w:b w:val="0"/>
                <w:bCs w:val="0"/>
                <w:sz w:val="20"/>
                <w:szCs w:val="20"/>
              </w:rPr>
              <w:endnoteReference w:id="115"/>
            </w:r>
          </w:p>
        </w:tc>
        <w:tc>
          <w:tcPr>
            <w:tcW w:w="1440" w:type="dxa"/>
            <w:noWrap/>
            <w:hideMark/>
          </w:tcPr>
          <w:p w14:paraId="793DC82E" w14:textId="57B079E0" w:rsidR="00275F38" w:rsidRPr="00821123"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F51090">
              <w:t>$139,514</w:t>
            </w:r>
          </w:p>
        </w:tc>
        <w:tc>
          <w:tcPr>
            <w:tcW w:w="1152" w:type="dxa"/>
          </w:tcPr>
          <w:p w14:paraId="4086B644" w14:textId="06798572" w:rsidR="00275F38" w:rsidRPr="00831E60"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Borders>
              <w:bottom w:val="single" w:sz="2" w:space="0" w:color="CDD0CE" w:themeColor="accent6" w:themeTint="99"/>
            </w:tcBorders>
          </w:tcPr>
          <w:p w14:paraId="52C15312" w14:textId="77777777" w:rsidR="00275F38" w:rsidRPr="00831E60"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Borders>
              <w:bottom w:val="single" w:sz="2" w:space="0" w:color="CDD0CE" w:themeColor="accent6" w:themeTint="99"/>
            </w:tcBorders>
          </w:tcPr>
          <w:p w14:paraId="69B5BD9C" w14:textId="77777777" w:rsidR="00275F38" w:rsidRPr="00831E60"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30C5291A" w14:textId="77777777" w:rsidR="00275F38" w:rsidRPr="00831E60"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559049A4" w14:textId="77777777" w:rsidR="00275F38" w:rsidRPr="00831E60"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D13F83" w:rsidRPr="00B43F3D" w14:paraId="7CE751AE" w14:textId="77777777" w:rsidTr="000956FE">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1EBBF86D" w14:textId="77777777" w:rsidR="00D13F83" w:rsidRPr="00821123" w:rsidRDefault="00D13F83" w:rsidP="00D13F83">
            <w:pPr>
              <w:spacing w:before="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Unemployment Relief</w:t>
            </w:r>
            <w:r>
              <w:rPr>
                <w:rStyle w:val="FootnoteReference"/>
                <w:rFonts w:asciiTheme="majorHAnsi" w:eastAsia="Times New Roman" w:hAnsiTheme="majorHAnsi" w:cstheme="majorHAnsi"/>
                <w:sz w:val="20"/>
                <w:szCs w:val="20"/>
              </w:rPr>
              <w:footnoteReference w:id="9"/>
            </w:r>
          </w:p>
        </w:tc>
        <w:tc>
          <w:tcPr>
            <w:tcW w:w="1440" w:type="dxa"/>
            <w:noWrap/>
            <w:hideMark/>
          </w:tcPr>
          <w:p w14:paraId="2C362FE9" w14:textId="76F3561F" w:rsidR="00D13F83" w:rsidRPr="00297B73" w:rsidRDefault="00D13F83" w:rsidP="00D13F83">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sz w:val="20"/>
                <w:szCs w:val="20"/>
              </w:rPr>
            </w:pPr>
            <w:r w:rsidRPr="006613A0">
              <w:rPr>
                <w:b/>
                <w:bCs/>
              </w:rPr>
              <w:t>$6,181,330</w:t>
            </w:r>
          </w:p>
        </w:tc>
        <w:tc>
          <w:tcPr>
            <w:tcW w:w="1152" w:type="dxa"/>
            <w:tcBorders>
              <w:right w:val="nil"/>
            </w:tcBorders>
          </w:tcPr>
          <w:p w14:paraId="35D8CDF8" w14:textId="77777777" w:rsidR="00D13F83" w:rsidRPr="00831E60" w:rsidRDefault="00D13F83" w:rsidP="00D13F83">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008" w:type="dxa"/>
            <w:tcBorders>
              <w:left w:val="nil"/>
              <w:right w:val="nil"/>
            </w:tcBorders>
          </w:tcPr>
          <w:p w14:paraId="59627224" w14:textId="77777777" w:rsidR="00D13F83" w:rsidRPr="00831E60" w:rsidRDefault="00D13F83" w:rsidP="00D13F83">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296" w:type="dxa"/>
            <w:tcBorders>
              <w:left w:val="nil"/>
              <w:right w:val="nil"/>
            </w:tcBorders>
          </w:tcPr>
          <w:p w14:paraId="30C1C11F" w14:textId="77777777" w:rsidR="00D13F83" w:rsidRPr="00831E60" w:rsidRDefault="00D13F83" w:rsidP="00D13F83">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152" w:type="dxa"/>
            <w:tcBorders>
              <w:left w:val="nil"/>
              <w:right w:val="nil"/>
            </w:tcBorders>
          </w:tcPr>
          <w:p w14:paraId="141A8746" w14:textId="77777777" w:rsidR="00D13F83" w:rsidRPr="00831E60" w:rsidRDefault="00D13F83" w:rsidP="00D13F83">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152" w:type="dxa"/>
            <w:tcBorders>
              <w:left w:val="nil"/>
            </w:tcBorders>
          </w:tcPr>
          <w:p w14:paraId="58C44712" w14:textId="77777777" w:rsidR="00D13F83" w:rsidRPr="00831E60" w:rsidRDefault="00D13F83" w:rsidP="00D13F83">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r>
      <w:tr w:rsidR="00D13F83" w:rsidRPr="00B43F3D" w14:paraId="0793B7FA" w14:textId="77777777" w:rsidTr="00356E0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51357FBD" w14:textId="6CED7769" w:rsidR="00D13F83" w:rsidRPr="00821123" w:rsidRDefault="00D13F83" w:rsidP="00D13F83">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Dislocated Worker National Reserve</w:t>
            </w:r>
            <w:r>
              <w:rPr>
                <w:rFonts w:asciiTheme="majorHAnsi" w:eastAsia="Times New Roman" w:hAnsiTheme="majorHAnsi" w:cstheme="majorHAnsi"/>
                <w:b w:val="0"/>
                <w:bCs w:val="0"/>
                <w:sz w:val="20"/>
                <w:szCs w:val="20"/>
              </w:rPr>
              <w:t xml:space="preserve"> (Rounds 1,2&amp;3)</w:t>
            </w:r>
            <w:r>
              <w:rPr>
                <w:rStyle w:val="EndnoteReference"/>
                <w:rFonts w:asciiTheme="majorHAnsi" w:eastAsia="Times New Roman" w:hAnsiTheme="majorHAnsi" w:cstheme="majorHAnsi"/>
                <w:b w:val="0"/>
                <w:bCs w:val="0"/>
                <w:sz w:val="20"/>
                <w:szCs w:val="20"/>
              </w:rPr>
              <w:endnoteReference w:id="116"/>
            </w:r>
            <w:r w:rsidRPr="00821123">
              <w:rPr>
                <w:rFonts w:asciiTheme="majorHAnsi" w:eastAsia="Times New Roman" w:hAnsiTheme="majorHAnsi" w:cstheme="majorHAnsi"/>
                <w:b w:val="0"/>
                <w:bCs w:val="0"/>
                <w:sz w:val="20"/>
                <w:szCs w:val="20"/>
              </w:rPr>
              <w:t xml:space="preserve"> </w:t>
            </w:r>
          </w:p>
        </w:tc>
        <w:tc>
          <w:tcPr>
            <w:tcW w:w="1440" w:type="dxa"/>
            <w:noWrap/>
            <w:hideMark/>
          </w:tcPr>
          <w:p w14:paraId="0C72557F" w14:textId="703BE39C" w:rsidR="00D13F83" w:rsidRPr="00821123" w:rsidRDefault="00D13F83" w:rsidP="00D13F83">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1F21AC">
              <w:t>$15,483</w:t>
            </w:r>
          </w:p>
        </w:tc>
        <w:tc>
          <w:tcPr>
            <w:tcW w:w="1152" w:type="dxa"/>
          </w:tcPr>
          <w:p w14:paraId="1946A8D4" w14:textId="77777777" w:rsidR="00D13F83" w:rsidRPr="00831E60" w:rsidRDefault="00D13F83" w:rsidP="00D13F83">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46C78FA0" w14:textId="77777777" w:rsidR="00D13F83" w:rsidRPr="00831E60" w:rsidRDefault="00D13F83" w:rsidP="00D13F83">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70DDD952" w14:textId="77777777" w:rsidR="00D13F83" w:rsidRPr="00831E60" w:rsidRDefault="00D13F83" w:rsidP="00D13F83">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09E703B9" w14:textId="77777777" w:rsidR="00D13F83" w:rsidRPr="00831E60" w:rsidRDefault="00D13F83" w:rsidP="00D13F83">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7E867717" w14:textId="77777777" w:rsidR="00D13F83" w:rsidRPr="00831E60" w:rsidRDefault="00D13F83" w:rsidP="00D13F83">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D13F83" w:rsidRPr="00B43F3D" w14:paraId="4B466A57" w14:textId="77777777" w:rsidTr="00356E0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4905A6CB" w14:textId="77777777" w:rsidR="00D13F83" w:rsidRPr="00821123" w:rsidRDefault="00D13F83" w:rsidP="00D13F83">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Federal Pandemic Unemployment Compensation (FPUC)</w:t>
            </w:r>
            <w:r>
              <w:rPr>
                <w:rStyle w:val="EndnoteReference"/>
                <w:rFonts w:asciiTheme="majorHAnsi" w:eastAsia="Times New Roman" w:hAnsiTheme="majorHAnsi" w:cstheme="majorHAnsi"/>
                <w:b w:val="0"/>
                <w:bCs w:val="0"/>
                <w:sz w:val="20"/>
                <w:szCs w:val="20"/>
              </w:rPr>
              <w:endnoteReference w:id="117"/>
            </w:r>
          </w:p>
        </w:tc>
        <w:tc>
          <w:tcPr>
            <w:tcW w:w="1440" w:type="dxa"/>
            <w:noWrap/>
            <w:hideMark/>
          </w:tcPr>
          <w:p w14:paraId="78DCA3B1" w14:textId="4497DDB8" w:rsidR="00D13F83" w:rsidRPr="00821123" w:rsidRDefault="00D13F83" w:rsidP="00D13F83">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1F21AC">
              <w:t>$3,866,633</w:t>
            </w:r>
          </w:p>
        </w:tc>
        <w:tc>
          <w:tcPr>
            <w:tcW w:w="1152" w:type="dxa"/>
          </w:tcPr>
          <w:p w14:paraId="4380B75C" w14:textId="77777777" w:rsidR="00D13F83" w:rsidRPr="00831E60" w:rsidRDefault="00D13F83" w:rsidP="00D13F83">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3C071A37" w14:textId="77777777" w:rsidR="00D13F83" w:rsidRPr="00831E60" w:rsidRDefault="00D13F83" w:rsidP="00D13F83">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778588FE" w14:textId="77777777" w:rsidR="00D13F83" w:rsidRPr="00831E60" w:rsidRDefault="00D13F83" w:rsidP="00D13F83">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58E57062" w14:textId="77777777" w:rsidR="00D13F83" w:rsidRPr="00831E60" w:rsidRDefault="00D13F83" w:rsidP="00D13F83">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75154008" w14:textId="77777777" w:rsidR="00D13F83" w:rsidRPr="00831E60" w:rsidRDefault="00D13F83" w:rsidP="00D13F83">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D13F83" w:rsidRPr="00B43F3D" w14:paraId="197FF3E8" w14:textId="77777777" w:rsidTr="00356E07">
        <w:trPr>
          <w:trHeight w:val="312"/>
        </w:trPr>
        <w:tc>
          <w:tcPr>
            <w:cnfStyle w:val="001000000000" w:firstRow="0" w:lastRow="0" w:firstColumn="1" w:lastColumn="0" w:oddVBand="0" w:evenVBand="0" w:oddHBand="0" w:evenHBand="0" w:firstRowFirstColumn="0" w:firstRowLastColumn="0" w:lastRowFirstColumn="0" w:lastRowLastColumn="0"/>
            <w:tcW w:w="5670" w:type="dxa"/>
            <w:noWrap/>
          </w:tcPr>
          <w:p w14:paraId="676A7A1F" w14:textId="77777777" w:rsidR="00D13F83" w:rsidRPr="00B23CE7" w:rsidRDefault="00D13F83" w:rsidP="00D13F83">
            <w:pPr>
              <w:spacing w:before="0"/>
              <w:ind w:firstLineChars="100" w:firstLine="200"/>
              <w:rPr>
                <w:rFonts w:asciiTheme="majorHAnsi" w:eastAsia="Times New Roman" w:hAnsiTheme="majorHAnsi" w:cstheme="majorHAnsi"/>
                <w:b w:val="0"/>
                <w:bCs w:val="0"/>
                <w:sz w:val="20"/>
                <w:szCs w:val="20"/>
              </w:rPr>
            </w:pPr>
            <w:r w:rsidRPr="00B23CE7">
              <w:rPr>
                <w:rFonts w:asciiTheme="majorHAnsi" w:eastAsia="Times New Roman" w:hAnsiTheme="majorHAnsi" w:cstheme="majorHAnsi"/>
                <w:b w:val="0"/>
                <w:bCs w:val="0"/>
                <w:sz w:val="20"/>
                <w:szCs w:val="20"/>
              </w:rPr>
              <w:t>Federal Pandemic Unemployment Compensation Implementation Administrative Grants</w:t>
            </w:r>
            <w:r w:rsidRPr="00B23CE7">
              <w:rPr>
                <w:rStyle w:val="EndnoteReference"/>
                <w:rFonts w:asciiTheme="majorHAnsi" w:eastAsia="Times New Roman" w:hAnsiTheme="majorHAnsi" w:cstheme="majorHAnsi"/>
                <w:b w:val="0"/>
                <w:bCs w:val="0"/>
                <w:sz w:val="20"/>
                <w:szCs w:val="20"/>
              </w:rPr>
              <w:endnoteReference w:id="118"/>
            </w:r>
          </w:p>
        </w:tc>
        <w:tc>
          <w:tcPr>
            <w:tcW w:w="1440" w:type="dxa"/>
            <w:noWrap/>
          </w:tcPr>
          <w:p w14:paraId="7ADBF464" w14:textId="1121B40A" w:rsidR="00D13F83" w:rsidRPr="00821123" w:rsidRDefault="00D13F83" w:rsidP="00D13F83">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1F21AC">
              <w:t>$154</w:t>
            </w:r>
          </w:p>
        </w:tc>
        <w:tc>
          <w:tcPr>
            <w:tcW w:w="1152" w:type="dxa"/>
          </w:tcPr>
          <w:p w14:paraId="633B8734" w14:textId="77777777" w:rsidR="00D13F83" w:rsidRPr="00831E60" w:rsidRDefault="00D13F83" w:rsidP="00D13F83">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w:t>
            </w:r>
          </w:p>
        </w:tc>
        <w:tc>
          <w:tcPr>
            <w:tcW w:w="1008" w:type="dxa"/>
          </w:tcPr>
          <w:p w14:paraId="7DBEBEDD" w14:textId="77777777" w:rsidR="00D13F83" w:rsidRPr="00831E60" w:rsidRDefault="00D13F83" w:rsidP="00D13F83">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19AD107C" w14:textId="77777777" w:rsidR="00D13F83" w:rsidRPr="00831E60" w:rsidRDefault="00D13F83" w:rsidP="00D13F83">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1F5E239D" w14:textId="77777777" w:rsidR="00D13F83" w:rsidRPr="00831E60" w:rsidRDefault="00D13F83" w:rsidP="00D13F83">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79890B35" w14:textId="77777777" w:rsidR="00D13F83" w:rsidRPr="00831E60" w:rsidRDefault="00D13F83" w:rsidP="00D13F83">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D13F83" w:rsidRPr="00B43F3D" w14:paraId="606A4E09" w14:textId="77777777" w:rsidTr="00356E0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tcPr>
          <w:p w14:paraId="5CBCC44D" w14:textId="77777777" w:rsidR="00D13F83" w:rsidRPr="00E80B27" w:rsidRDefault="00D13F83" w:rsidP="00D13F83">
            <w:pPr>
              <w:spacing w:before="0"/>
              <w:ind w:firstLineChars="100" w:firstLine="200"/>
              <w:rPr>
                <w:rFonts w:asciiTheme="majorHAnsi" w:eastAsia="Times New Roman" w:hAnsiTheme="majorHAnsi" w:cstheme="majorHAnsi"/>
                <w:b w:val="0"/>
                <w:sz w:val="20"/>
                <w:szCs w:val="20"/>
              </w:rPr>
            </w:pPr>
            <w:r w:rsidRPr="001608EF">
              <w:rPr>
                <w:rFonts w:asciiTheme="majorHAnsi" w:eastAsia="Times New Roman" w:hAnsiTheme="majorHAnsi" w:cstheme="majorHAnsi"/>
                <w:b w:val="0"/>
                <w:sz w:val="20"/>
                <w:szCs w:val="20"/>
              </w:rPr>
              <w:t>First Week of Compensable Regular Unemployment for States with No Waiting Week Implementation</w:t>
            </w:r>
            <w:r>
              <w:rPr>
                <w:rStyle w:val="EndnoteReference"/>
                <w:rFonts w:asciiTheme="majorHAnsi" w:eastAsia="Times New Roman" w:hAnsiTheme="majorHAnsi" w:cstheme="majorHAnsi"/>
                <w:b w:val="0"/>
                <w:sz w:val="20"/>
                <w:szCs w:val="20"/>
              </w:rPr>
              <w:endnoteReference w:id="119"/>
            </w:r>
          </w:p>
        </w:tc>
        <w:tc>
          <w:tcPr>
            <w:tcW w:w="1440" w:type="dxa"/>
            <w:noWrap/>
          </w:tcPr>
          <w:p w14:paraId="50C3A094" w14:textId="55048F17" w:rsidR="00D13F83" w:rsidRPr="00A026B1" w:rsidRDefault="00D13F83" w:rsidP="00D13F83">
            <w:pPr>
              <w:spacing w:before="0"/>
              <w:jc w:val="right"/>
              <w:cnfStyle w:val="000000100000" w:firstRow="0" w:lastRow="0" w:firstColumn="0" w:lastColumn="0" w:oddVBand="0" w:evenVBand="0" w:oddHBand="1" w:evenHBand="0" w:firstRowFirstColumn="0" w:firstRowLastColumn="0" w:lastRowFirstColumn="0" w:lastRowLastColumn="0"/>
            </w:pPr>
            <w:r w:rsidRPr="001F21AC">
              <w:t>$11</w:t>
            </w:r>
          </w:p>
        </w:tc>
        <w:tc>
          <w:tcPr>
            <w:tcW w:w="1152" w:type="dxa"/>
          </w:tcPr>
          <w:p w14:paraId="7BF4291A" w14:textId="77777777" w:rsidR="00D13F83" w:rsidRPr="00831E60" w:rsidRDefault="00D13F83" w:rsidP="00D13F83">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X</w:t>
            </w:r>
          </w:p>
        </w:tc>
        <w:tc>
          <w:tcPr>
            <w:tcW w:w="1008" w:type="dxa"/>
          </w:tcPr>
          <w:p w14:paraId="60D9B464" w14:textId="77777777" w:rsidR="00D13F83" w:rsidRPr="00831E60" w:rsidRDefault="00D13F83" w:rsidP="00D13F83">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1AEA5A8A" w14:textId="77777777" w:rsidR="00D13F83" w:rsidRPr="00831E60" w:rsidRDefault="00D13F83" w:rsidP="00D13F83">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2BA01D6D" w14:textId="77777777" w:rsidR="00D13F83" w:rsidRPr="00831E60" w:rsidRDefault="00D13F83" w:rsidP="00D13F83">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3895A867" w14:textId="77777777" w:rsidR="00D13F83" w:rsidRPr="00831E60" w:rsidRDefault="00D13F83" w:rsidP="00D13F83">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D13F83" w:rsidRPr="00B43F3D" w14:paraId="4E782F50" w14:textId="77777777" w:rsidTr="00356E07">
        <w:trPr>
          <w:trHeight w:val="312"/>
        </w:trPr>
        <w:tc>
          <w:tcPr>
            <w:cnfStyle w:val="001000000000" w:firstRow="0" w:lastRow="0" w:firstColumn="1" w:lastColumn="0" w:oddVBand="0" w:evenVBand="0" w:oddHBand="0" w:evenHBand="0" w:firstRowFirstColumn="0" w:firstRowLastColumn="0" w:lastRowFirstColumn="0" w:lastRowLastColumn="0"/>
            <w:tcW w:w="5670" w:type="dxa"/>
            <w:noWrap/>
          </w:tcPr>
          <w:p w14:paraId="6EDCA10F" w14:textId="44E1DE7C" w:rsidR="00D13F83" w:rsidRPr="008A12C9" w:rsidRDefault="00D13F83" w:rsidP="00D13F83">
            <w:pPr>
              <w:spacing w:before="0"/>
              <w:ind w:firstLineChars="100" w:firstLine="200"/>
              <w:rPr>
                <w:rFonts w:asciiTheme="majorHAnsi" w:eastAsia="Times New Roman" w:hAnsiTheme="majorHAnsi" w:cstheme="majorHAnsi"/>
                <w:b w:val="0"/>
                <w:bCs w:val="0"/>
                <w:sz w:val="20"/>
                <w:szCs w:val="20"/>
              </w:rPr>
            </w:pPr>
            <w:r w:rsidRPr="006613A0">
              <w:rPr>
                <w:rFonts w:asciiTheme="majorHAnsi" w:eastAsia="Times New Roman" w:hAnsiTheme="majorHAnsi" w:cstheme="majorBidi"/>
                <w:b w:val="0"/>
                <w:bCs w:val="0"/>
                <w:sz w:val="20"/>
                <w:szCs w:val="20"/>
              </w:rPr>
              <w:t>Other Needs Assistance - Lost Wages Assistanc</w:t>
            </w:r>
            <w:r w:rsidRPr="7CD637BD">
              <w:rPr>
                <w:rFonts w:asciiTheme="majorHAnsi" w:eastAsia="Times New Roman" w:hAnsiTheme="majorHAnsi" w:cstheme="majorBidi"/>
                <w:sz w:val="20"/>
                <w:szCs w:val="20"/>
              </w:rPr>
              <w:t>e</w:t>
            </w:r>
            <w:r w:rsidRPr="7CD637BD">
              <w:rPr>
                <w:rStyle w:val="EndnoteReference"/>
                <w:rFonts w:asciiTheme="majorHAnsi" w:eastAsia="Times New Roman" w:hAnsiTheme="majorHAnsi" w:cstheme="majorBidi"/>
                <w:b w:val="0"/>
                <w:sz w:val="20"/>
                <w:szCs w:val="20"/>
              </w:rPr>
              <w:endnoteReference w:id="120"/>
            </w:r>
          </w:p>
        </w:tc>
        <w:tc>
          <w:tcPr>
            <w:tcW w:w="1440" w:type="dxa"/>
            <w:noWrap/>
          </w:tcPr>
          <w:p w14:paraId="211BA161" w14:textId="2AF24CAF" w:rsidR="00D13F83" w:rsidRPr="00DE3439" w:rsidRDefault="00D13F83" w:rsidP="00D13F83">
            <w:pPr>
              <w:spacing w:before="0"/>
              <w:jc w:val="right"/>
              <w:cnfStyle w:val="000000000000" w:firstRow="0" w:lastRow="0" w:firstColumn="0" w:lastColumn="0" w:oddVBand="0" w:evenVBand="0" w:oddHBand="0" w:evenHBand="0" w:firstRowFirstColumn="0" w:firstRowLastColumn="0" w:lastRowFirstColumn="0" w:lastRowLastColumn="0"/>
            </w:pPr>
            <w:r w:rsidRPr="001F21AC">
              <w:t>$421,943</w:t>
            </w:r>
          </w:p>
        </w:tc>
        <w:tc>
          <w:tcPr>
            <w:tcW w:w="1152" w:type="dxa"/>
          </w:tcPr>
          <w:p w14:paraId="3C0AD37D" w14:textId="77777777" w:rsidR="00D13F83" w:rsidRDefault="00D13F83" w:rsidP="00D13F83">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1008" w:type="dxa"/>
          </w:tcPr>
          <w:p w14:paraId="066046AB" w14:textId="77777777" w:rsidR="00D13F83" w:rsidRPr="00831E60" w:rsidRDefault="00D13F83" w:rsidP="00D13F83">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3683C2F2" w14:textId="77777777" w:rsidR="00D13F83" w:rsidRPr="00831E60" w:rsidRDefault="00D13F83" w:rsidP="00D13F83">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77DA99EC" w14:textId="77777777" w:rsidR="00D13F83" w:rsidRPr="00831E60" w:rsidRDefault="00D13F83" w:rsidP="00D13F83">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184FF50A" w14:textId="407D95E2" w:rsidR="00D13F83" w:rsidRPr="00831E60" w:rsidRDefault="00D13F83" w:rsidP="00D13F83">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r>
      <w:tr w:rsidR="00D13F83" w:rsidRPr="00B43F3D" w14:paraId="726FCCFE" w14:textId="77777777" w:rsidTr="00356E0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69408835" w14:textId="77777777" w:rsidR="00D13F83" w:rsidRPr="00B23CE7" w:rsidRDefault="00D13F83" w:rsidP="00D13F83">
            <w:pPr>
              <w:spacing w:before="0"/>
              <w:ind w:firstLineChars="100" w:firstLine="200"/>
              <w:rPr>
                <w:rFonts w:asciiTheme="majorHAnsi" w:eastAsia="Times New Roman" w:hAnsiTheme="majorHAnsi" w:cstheme="majorHAnsi"/>
                <w:b w:val="0"/>
                <w:bCs w:val="0"/>
                <w:sz w:val="20"/>
                <w:szCs w:val="20"/>
              </w:rPr>
            </w:pPr>
            <w:r w:rsidRPr="00E80B27">
              <w:rPr>
                <w:rFonts w:asciiTheme="majorHAnsi" w:eastAsia="Times New Roman" w:hAnsiTheme="majorHAnsi" w:cstheme="majorHAnsi"/>
                <w:b w:val="0"/>
                <w:bCs w:val="0"/>
                <w:sz w:val="20"/>
                <w:szCs w:val="20"/>
              </w:rPr>
              <w:t>Pandemic Emergency Unemployment Compensation (PEUC)</w:t>
            </w:r>
            <w:r w:rsidRPr="00B23CE7">
              <w:rPr>
                <w:rStyle w:val="EndnoteReference"/>
                <w:rFonts w:asciiTheme="majorHAnsi" w:eastAsia="Times New Roman" w:hAnsiTheme="majorHAnsi" w:cstheme="majorHAnsi"/>
                <w:b w:val="0"/>
                <w:bCs w:val="0"/>
                <w:sz w:val="20"/>
                <w:szCs w:val="20"/>
              </w:rPr>
              <w:endnoteReference w:id="121"/>
            </w:r>
          </w:p>
        </w:tc>
        <w:tc>
          <w:tcPr>
            <w:tcW w:w="1440" w:type="dxa"/>
            <w:noWrap/>
            <w:hideMark/>
          </w:tcPr>
          <w:p w14:paraId="6BB64A65" w14:textId="2C749B8F" w:rsidR="00D13F83" w:rsidRPr="00821123" w:rsidRDefault="00D13F83" w:rsidP="00D13F83">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1F21AC">
              <w:t>$145,688</w:t>
            </w:r>
          </w:p>
        </w:tc>
        <w:tc>
          <w:tcPr>
            <w:tcW w:w="1152" w:type="dxa"/>
          </w:tcPr>
          <w:p w14:paraId="4B50E92B" w14:textId="77777777" w:rsidR="00D13F83" w:rsidRPr="00831E60" w:rsidRDefault="00D13F83" w:rsidP="00D13F83">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7A0E06C9" w14:textId="77777777" w:rsidR="00D13F83" w:rsidRPr="00831E60" w:rsidRDefault="00D13F83" w:rsidP="00D13F83">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07274A01" w14:textId="77777777" w:rsidR="00D13F83" w:rsidRPr="00831E60" w:rsidRDefault="00D13F83" w:rsidP="00D13F83">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094EBAF2" w14:textId="77777777" w:rsidR="00D13F83" w:rsidRPr="00831E60" w:rsidRDefault="00D13F83" w:rsidP="00D13F83">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2C667A55" w14:textId="77777777" w:rsidR="00D13F83" w:rsidRPr="00831E60" w:rsidRDefault="00D13F83" w:rsidP="00D13F83">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D13F83" w:rsidRPr="00B43F3D" w14:paraId="4C7B3EF2" w14:textId="77777777" w:rsidTr="00356E07">
        <w:trPr>
          <w:trHeight w:val="312"/>
        </w:trPr>
        <w:tc>
          <w:tcPr>
            <w:cnfStyle w:val="001000000000" w:firstRow="0" w:lastRow="0" w:firstColumn="1" w:lastColumn="0" w:oddVBand="0" w:evenVBand="0" w:oddHBand="0" w:evenHBand="0" w:firstRowFirstColumn="0" w:firstRowLastColumn="0" w:lastRowFirstColumn="0" w:lastRowLastColumn="0"/>
            <w:tcW w:w="5670" w:type="dxa"/>
            <w:noWrap/>
          </w:tcPr>
          <w:p w14:paraId="46181C5E" w14:textId="77777777" w:rsidR="00D13F83" w:rsidRPr="00B23CE7" w:rsidRDefault="00D13F83" w:rsidP="00D13F83">
            <w:pPr>
              <w:tabs>
                <w:tab w:val="left" w:pos="1992"/>
              </w:tabs>
              <w:spacing w:before="0"/>
              <w:ind w:firstLineChars="100" w:firstLine="200"/>
              <w:rPr>
                <w:rFonts w:asciiTheme="majorHAnsi" w:eastAsia="Times New Roman" w:hAnsiTheme="majorHAnsi" w:cstheme="majorHAnsi"/>
                <w:b w:val="0"/>
                <w:bCs w:val="0"/>
                <w:sz w:val="20"/>
                <w:szCs w:val="20"/>
              </w:rPr>
            </w:pPr>
            <w:r w:rsidRPr="00B23CE7">
              <w:rPr>
                <w:rFonts w:asciiTheme="majorHAnsi" w:eastAsia="Times New Roman" w:hAnsiTheme="majorHAnsi" w:cstheme="majorHAnsi"/>
                <w:b w:val="0"/>
                <w:bCs w:val="0"/>
                <w:sz w:val="20"/>
                <w:szCs w:val="20"/>
              </w:rPr>
              <w:t>Pandemic Emergency Unemployment Compensation Implementation Grants</w:t>
            </w:r>
            <w:r w:rsidRPr="00B23CE7">
              <w:rPr>
                <w:rStyle w:val="EndnoteReference"/>
                <w:rFonts w:asciiTheme="majorHAnsi" w:eastAsia="Times New Roman" w:hAnsiTheme="majorHAnsi" w:cstheme="majorHAnsi"/>
                <w:b w:val="0"/>
                <w:bCs w:val="0"/>
                <w:sz w:val="20"/>
                <w:szCs w:val="20"/>
              </w:rPr>
              <w:endnoteReference w:id="122"/>
            </w:r>
          </w:p>
        </w:tc>
        <w:tc>
          <w:tcPr>
            <w:tcW w:w="1440" w:type="dxa"/>
            <w:noWrap/>
          </w:tcPr>
          <w:p w14:paraId="260511CD" w14:textId="10808974" w:rsidR="00D13F83" w:rsidRPr="00821123" w:rsidRDefault="00D13F83" w:rsidP="00D13F83">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1F21AC">
              <w:t>$472</w:t>
            </w:r>
          </w:p>
        </w:tc>
        <w:tc>
          <w:tcPr>
            <w:tcW w:w="1152" w:type="dxa"/>
          </w:tcPr>
          <w:p w14:paraId="2B889C2C" w14:textId="77777777" w:rsidR="00D13F83" w:rsidRPr="00831E60" w:rsidRDefault="00D13F83" w:rsidP="00D13F83">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w:t>
            </w:r>
          </w:p>
        </w:tc>
        <w:tc>
          <w:tcPr>
            <w:tcW w:w="1008" w:type="dxa"/>
          </w:tcPr>
          <w:p w14:paraId="32DC0E64" w14:textId="77777777" w:rsidR="00D13F83" w:rsidRPr="00831E60" w:rsidRDefault="00D13F83" w:rsidP="00D13F83">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3F20D3F7" w14:textId="77777777" w:rsidR="00D13F83" w:rsidRPr="00831E60" w:rsidRDefault="00D13F83" w:rsidP="00D13F83">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69708910" w14:textId="77777777" w:rsidR="00D13F83" w:rsidRPr="00831E60" w:rsidRDefault="00D13F83" w:rsidP="00D13F83">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1D471EF4" w14:textId="77777777" w:rsidR="00D13F83" w:rsidRPr="00831E60" w:rsidRDefault="00D13F83" w:rsidP="00D13F83">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D13F83" w:rsidRPr="00B43F3D" w14:paraId="2E5BFCF6" w14:textId="77777777" w:rsidTr="00356E0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2F2AAE9E" w14:textId="77777777" w:rsidR="00D13F83" w:rsidRPr="00B23CE7" w:rsidRDefault="00D13F83" w:rsidP="00D13F83">
            <w:pPr>
              <w:spacing w:before="0"/>
              <w:ind w:firstLineChars="100" w:firstLine="200"/>
              <w:rPr>
                <w:rFonts w:asciiTheme="majorHAnsi" w:eastAsia="Times New Roman" w:hAnsiTheme="majorHAnsi" w:cstheme="majorHAnsi"/>
                <w:b w:val="0"/>
                <w:bCs w:val="0"/>
                <w:sz w:val="20"/>
                <w:szCs w:val="20"/>
              </w:rPr>
            </w:pPr>
            <w:r w:rsidRPr="00B23CE7">
              <w:rPr>
                <w:rFonts w:asciiTheme="majorHAnsi" w:eastAsia="Times New Roman" w:hAnsiTheme="majorHAnsi" w:cstheme="majorHAnsi"/>
                <w:b w:val="0"/>
                <w:bCs w:val="0"/>
                <w:sz w:val="20"/>
                <w:szCs w:val="20"/>
              </w:rPr>
              <w:t>Pandemic Unemployment Assistance (PUA) Payments</w:t>
            </w:r>
            <w:r w:rsidRPr="00B23CE7">
              <w:rPr>
                <w:rStyle w:val="EndnoteReference"/>
                <w:rFonts w:asciiTheme="majorHAnsi" w:eastAsia="Times New Roman" w:hAnsiTheme="majorHAnsi" w:cstheme="majorHAnsi"/>
                <w:b w:val="0"/>
                <w:bCs w:val="0"/>
                <w:sz w:val="20"/>
                <w:szCs w:val="20"/>
              </w:rPr>
              <w:endnoteReference w:id="123"/>
            </w:r>
          </w:p>
        </w:tc>
        <w:tc>
          <w:tcPr>
            <w:tcW w:w="1440" w:type="dxa"/>
            <w:noWrap/>
            <w:hideMark/>
          </w:tcPr>
          <w:p w14:paraId="1379C209" w14:textId="2E25EC13" w:rsidR="00D13F83" w:rsidRPr="00821123" w:rsidRDefault="00D13F83" w:rsidP="00D13F83">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1F21AC">
              <w:t>$717,452</w:t>
            </w:r>
          </w:p>
        </w:tc>
        <w:tc>
          <w:tcPr>
            <w:tcW w:w="1152" w:type="dxa"/>
          </w:tcPr>
          <w:p w14:paraId="4115968E" w14:textId="77777777" w:rsidR="00D13F83" w:rsidRPr="00831E60" w:rsidRDefault="00D13F83" w:rsidP="00D13F83">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743DA3C5" w14:textId="77777777" w:rsidR="00D13F83" w:rsidRPr="00831E60" w:rsidRDefault="00D13F83" w:rsidP="00D13F83">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7BC0A2C4" w14:textId="77777777" w:rsidR="00D13F83" w:rsidRPr="00831E60" w:rsidRDefault="00D13F83" w:rsidP="00D13F83">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2831301E" w14:textId="77777777" w:rsidR="00D13F83" w:rsidRPr="00831E60" w:rsidRDefault="00D13F83" w:rsidP="00D13F83">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020FAC92" w14:textId="77777777" w:rsidR="00D13F83" w:rsidRPr="00831E60" w:rsidRDefault="00D13F83" w:rsidP="00D13F83">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D13F83" w:rsidRPr="00B43F3D" w14:paraId="40F0ADA0" w14:textId="77777777" w:rsidTr="00356E07">
        <w:trPr>
          <w:trHeight w:val="312"/>
        </w:trPr>
        <w:tc>
          <w:tcPr>
            <w:cnfStyle w:val="001000000000" w:firstRow="0" w:lastRow="0" w:firstColumn="1" w:lastColumn="0" w:oddVBand="0" w:evenVBand="0" w:oddHBand="0" w:evenHBand="0" w:firstRowFirstColumn="0" w:firstRowLastColumn="0" w:lastRowFirstColumn="0" w:lastRowLastColumn="0"/>
            <w:tcW w:w="5670" w:type="dxa"/>
            <w:noWrap/>
          </w:tcPr>
          <w:p w14:paraId="1A042B62" w14:textId="77777777" w:rsidR="00D13F83" w:rsidRPr="00B23CE7" w:rsidRDefault="00D13F83" w:rsidP="00D13F83">
            <w:pPr>
              <w:spacing w:before="0"/>
              <w:ind w:firstLineChars="100" w:firstLine="200"/>
              <w:rPr>
                <w:rFonts w:asciiTheme="majorHAnsi" w:eastAsia="Times New Roman" w:hAnsiTheme="majorHAnsi" w:cstheme="majorHAnsi"/>
                <w:b w:val="0"/>
                <w:bCs w:val="0"/>
                <w:sz w:val="20"/>
                <w:szCs w:val="20"/>
              </w:rPr>
            </w:pPr>
            <w:r w:rsidRPr="00B23CE7">
              <w:rPr>
                <w:rFonts w:asciiTheme="majorHAnsi" w:eastAsia="Times New Roman" w:hAnsiTheme="majorHAnsi" w:cstheme="majorHAnsi"/>
                <w:b w:val="0"/>
                <w:bCs w:val="0"/>
                <w:sz w:val="20"/>
                <w:szCs w:val="20"/>
              </w:rPr>
              <w:t>Pandemic Unemployment Assistance (PUA)/FPUC Payments</w:t>
            </w:r>
            <w:r w:rsidRPr="00B23CE7">
              <w:rPr>
                <w:rStyle w:val="EndnoteReference"/>
                <w:rFonts w:asciiTheme="majorHAnsi" w:eastAsia="Times New Roman" w:hAnsiTheme="majorHAnsi" w:cstheme="majorHAnsi"/>
                <w:b w:val="0"/>
                <w:bCs w:val="0"/>
                <w:sz w:val="20"/>
                <w:szCs w:val="20"/>
              </w:rPr>
              <w:endnoteReference w:id="124"/>
            </w:r>
          </w:p>
        </w:tc>
        <w:tc>
          <w:tcPr>
            <w:tcW w:w="1440" w:type="dxa"/>
            <w:noWrap/>
          </w:tcPr>
          <w:p w14:paraId="2D011A0E" w14:textId="7FDE72EF" w:rsidR="00D13F83" w:rsidRPr="00821123" w:rsidRDefault="00D13F83" w:rsidP="00D13F83">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1F21AC">
              <w:t>$867,140</w:t>
            </w:r>
          </w:p>
        </w:tc>
        <w:tc>
          <w:tcPr>
            <w:tcW w:w="1152" w:type="dxa"/>
          </w:tcPr>
          <w:p w14:paraId="1E51618E" w14:textId="77777777" w:rsidR="00D13F83" w:rsidRPr="00831E60" w:rsidRDefault="00D13F83" w:rsidP="00D13F83">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w:t>
            </w:r>
          </w:p>
        </w:tc>
        <w:tc>
          <w:tcPr>
            <w:tcW w:w="1008" w:type="dxa"/>
          </w:tcPr>
          <w:p w14:paraId="33184F97" w14:textId="77777777" w:rsidR="00D13F83" w:rsidRPr="00831E60" w:rsidRDefault="00D13F83" w:rsidP="00D13F83">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46B226E0" w14:textId="77777777" w:rsidR="00D13F83" w:rsidRPr="00831E60" w:rsidRDefault="00D13F83" w:rsidP="00D13F83">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3B8A431B" w14:textId="77777777" w:rsidR="00D13F83" w:rsidRPr="00831E60" w:rsidRDefault="00D13F83" w:rsidP="00D13F83">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423D3395" w14:textId="77777777" w:rsidR="00D13F83" w:rsidRPr="00831E60" w:rsidRDefault="00D13F83" w:rsidP="00D13F83">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D13F83" w:rsidRPr="00B43F3D" w14:paraId="452C1F1D" w14:textId="77777777" w:rsidTr="00356E0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tcPr>
          <w:p w14:paraId="6C41AC70" w14:textId="77777777" w:rsidR="00D13F83" w:rsidRPr="00B23CE7" w:rsidRDefault="00D13F83" w:rsidP="00D13F83">
            <w:pPr>
              <w:spacing w:before="0"/>
              <w:ind w:firstLineChars="100" w:firstLine="200"/>
              <w:rPr>
                <w:rFonts w:asciiTheme="majorHAnsi" w:eastAsia="Times New Roman" w:hAnsiTheme="majorHAnsi" w:cstheme="majorHAnsi"/>
                <w:b w:val="0"/>
                <w:bCs w:val="0"/>
                <w:sz w:val="20"/>
                <w:szCs w:val="20"/>
              </w:rPr>
            </w:pPr>
            <w:r w:rsidRPr="00B23CE7">
              <w:rPr>
                <w:rFonts w:asciiTheme="majorHAnsi" w:eastAsia="Times New Roman" w:hAnsiTheme="majorHAnsi" w:cstheme="majorHAnsi"/>
                <w:b w:val="0"/>
                <w:bCs w:val="0"/>
                <w:sz w:val="20"/>
                <w:szCs w:val="20"/>
              </w:rPr>
              <w:t>Pandemic Unemployment Assistance Grants</w:t>
            </w:r>
            <w:r w:rsidRPr="00B23CE7">
              <w:rPr>
                <w:rStyle w:val="EndnoteReference"/>
                <w:rFonts w:asciiTheme="majorHAnsi" w:eastAsia="Times New Roman" w:hAnsiTheme="majorHAnsi" w:cstheme="majorHAnsi"/>
                <w:b w:val="0"/>
                <w:bCs w:val="0"/>
                <w:sz w:val="20"/>
                <w:szCs w:val="20"/>
              </w:rPr>
              <w:endnoteReference w:id="125"/>
            </w:r>
          </w:p>
        </w:tc>
        <w:tc>
          <w:tcPr>
            <w:tcW w:w="1440" w:type="dxa"/>
            <w:noWrap/>
          </w:tcPr>
          <w:p w14:paraId="2E81324F" w14:textId="13EC3975" w:rsidR="00D13F83" w:rsidRPr="00821123" w:rsidRDefault="00D13F83" w:rsidP="00D13F83">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1F21AC">
              <w:t>$11,418</w:t>
            </w:r>
          </w:p>
        </w:tc>
        <w:tc>
          <w:tcPr>
            <w:tcW w:w="1152" w:type="dxa"/>
          </w:tcPr>
          <w:p w14:paraId="2D73D0A6" w14:textId="77777777" w:rsidR="00D13F83" w:rsidRPr="00831E60" w:rsidRDefault="00D13F83" w:rsidP="00D13F83">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X</w:t>
            </w:r>
          </w:p>
        </w:tc>
        <w:tc>
          <w:tcPr>
            <w:tcW w:w="1008" w:type="dxa"/>
          </w:tcPr>
          <w:p w14:paraId="4F1842E0" w14:textId="77777777" w:rsidR="00D13F83" w:rsidRPr="00831E60" w:rsidRDefault="00D13F83" w:rsidP="00D13F83">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1296" w:type="dxa"/>
          </w:tcPr>
          <w:p w14:paraId="70CA6BA8" w14:textId="77777777" w:rsidR="00D13F83" w:rsidRPr="00831E60" w:rsidRDefault="00D13F83" w:rsidP="00D13F83">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2090F588" w14:textId="77777777" w:rsidR="00D13F83" w:rsidRPr="00831E60" w:rsidRDefault="00D13F83" w:rsidP="00D13F83">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742832A7" w14:textId="77777777" w:rsidR="00D13F83" w:rsidRPr="00831E60" w:rsidRDefault="00D13F83" w:rsidP="00D13F83">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D13F83" w:rsidRPr="00B43F3D" w14:paraId="47DE2C99" w14:textId="77777777" w:rsidTr="00356E07">
        <w:trPr>
          <w:trHeight w:val="312"/>
        </w:trPr>
        <w:tc>
          <w:tcPr>
            <w:cnfStyle w:val="001000000000" w:firstRow="0" w:lastRow="0" w:firstColumn="1" w:lastColumn="0" w:oddVBand="0" w:evenVBand="0" w:oddHBand="0" w:evenHBand="0" w:firstRowFirstColumn="0" w:firstRowLastColumn="0" w:lastRowFirstColumn="0" w:lastRowLastColumn="0"/>
            <w:tcW w:w="5670" w:type="dxa"/>
            <w:noWrap/>
          </w:tcPr>
          <w:p w14:paraId="58592A92" w14:textId="09BCFE49" w:rsidR="00D13F83" w:rsidRPr="00A80841" w:rsidRDefault="00D13F83" w:rsidP="00D13F83">
            <w:pPr>
              <w:spacing w:before="0"/>
              <w:ind w:firstLineChars="100" w:firstLine="200"/>
              <w:rPr>
                <w:rFonts w:asciiTheme="majorHAnsi" w:eastAsia="Times New Roman" w:hAnsiTheme="majorHAnsi" w:cstheme="majorHAnsi"/>
                <w:b w:val="0"/>
                <w:bCs w:val="0"/>
                <w:sz w:val="20"/>
                <w:szCs w:val="20"/>
              </w:rPr>
            </w:pPr>
            <w:r w:rsidRPr="00A83E7F">
              <w:rPr>
                <w:rFonts w:asciiTheme="majorHAnsi" w:eastAsia="Times New Roman" w:hAnsiTheme="majorHAnsi" w:cstheme="majorHAnsi"/>
                <w:b w:val="0"/>
                <w:bCs w:val="0"/>
                <w:sz w:val="20"/>
                <w:szCs w:val="20"/>
              </w:rPr>
              <w:t>Temporary Full Funding of First Week of Regular Compensation</w:t>
            </w:r>
            <w:r>
              <w:rPr>
                <w:rStyle w:val="EndnoteReference"/>
                <w:rFonts w:asciiTheme="majorHAnsi" w:eastAsia="Times New Roman" w:hAnsiTheme="majorHAnsi" w:cstheme="majorHAnsi"/>
                <w:b w:val="0"/>
                <w:bCs w:val="0"/>
                <w:sz w:val="20"/>
                <w:szCs w:val="20"/>
              </w:rPr>
              <w:endnoteReference w:id="126"/>
            </w:r>
          </w:p>
        </w:tc>
        <w:tc>
          <w:tcPr>
            <w:tcW w:w="1440" w:type="dxa"/>
            <w:noWrap/>
          </w:tcPr>
          <w:p w14:paraId="6FC30677" w14:textId="6864F014" w:rsidR="00D13F83" w:rsidRPr="00065F40" w:rsidRDefault="00D13F83" w:rsidP="00D13F83">
            <w:pPr>
              <w:spacing w:before="0"/>
              <w:jc w:val="right"/>
              <w:cnfStyle w:val="000000000000" w:firstRow="0" w:lastRow="0" w:firstColumn="0" w:lastColumn="0" w:oddVBand="0" w:evenVBand="0" w:oddHBand="0" w:evenHBand="0" w:firstRowFirstColumn="0" w:firstRowLastColumn="0" w:lastRowFirstColumn="0" w:lastRowLastColumn="0"/>
            </w:pPr>
            <w:r w:rsidRPr="001F21AC">
              <w:t>$122,471</w:t>
            </w:r>
          </w:p>
        </w:tc>
        <w:tc>
          <w:tcPr>
            <w:tcW w:w="1152" w:type="dxa"/>
          </w:tcPr>
          <w:p w14:paraId="27DC04DC" w14:textId="2A235FDF" w:rsidR="00D13F83" w:rsidRDefault="00D13F83" w:rsidP="00D13F83">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c>
          <w:tcPr>
            <w:tcW w:w="1008" w:type="dxa"/>
          </w:tcPr>
          <w:p w14:paraId="3EB328B0" w14:textId="77777777" w:rsidR="00D13F83" w:rsidRPr="00831E60" w:rsidRDefault="00D13F83" w:rsidP="00D13F83">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1296" w:type="dxa"/>
          </w:tcPr>
          <w:p w14:paraId="7A2CCDB0" w14:textId="77777777" w:rsidR="00D13F83" w:rsidRPr="00831E60" w:rsidRDefault="00D13F83" w:rsidP="00D13F83">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23DBCC67" w14:textId="77777777" w:rsidR="00D13F83" w:rsidRPr="00831E60" w:rsidRDefault="00D13F83" w:rsidP="00D13F83">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423D61CF" w14:textId="77777777" w:rsidR="00D13F83" w:rsidRPr="00831E60" w:rsidRDefault="00D13F83" w:rsidP="00D13F83">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D13F83" w:rsidRPr="00B43F3D" w14:paraId="45581BF3" w14:textId="77777777" w:rsidTr="000956FE">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48B26B7C" w14:textId="77777777" w:rsidR="00D13F83" w:rsidRPr="00821123" w:rsidRDefault="00D13F83" w:rsidP="00D13F83">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Unemployment Insurance (Supplemental)</w:t>
            </w:r>
            <w:r>
              <w:rPr>
                <w:rStyle w:val="EndnoteReference"/>
                <w:rFonts w:asciiTheme="majorHAnsi" w:eastAsia="Times New Roman" w:hAnsiTheme="majorHAnsi" w:cstheme="majorHAnsi"/>
                <w:b w:val="0"/>
                <w:bCs w:val="0"/>
                <w:sz w:val="20"/>
                <w:szCs w:val="20"/>
              </w:rPr>
              <w:endnoteReference w:id="127"/>
            </w:r>
          </w:p>
        </w:tc>
        <w:tc>
          <w:tcPr>
            <w:tcW w:w="1440" w:type="dxa"/>
            <w:noWrap/>
            <w:hideMark/>
          </w:tcPr>
          <w:p w14:paraId="7FD2469D" w14:textId="035B2069" w:rsidR="00D13F83" w:rsidRPr="00821123" w:rsidRDefault="00D13F83" w:rsidP="00D13F83">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1F21AC">
              <w:t>$10,680</w:t>
            </w:r>
          </w:p>
        </w:tc>
        <w:tc>
          <w:tcPr>
            <w:tcW w:w="1152" w:type="dxa"/>
          </w:tcPr>
          <w:p w14:paraId="40EBFBAE" w14:textId="77777777" w:rsidR="00D13F83" w:rsidRPr="00831E60" w:rsidRDefault="00D13F83" w:rsidP="00D13F83">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008" w:type="dxa"/>
            <w:tcBorders>
              <w:bottom w:val="single" w:sz="2" w:space="0" w:color="CDD0CE" w:themeColor="accent6" w:themeTint="99"/>
            </w:tcBorders>
          </w:tcPr>
          <w:p w14:paraId="38232BC9" w14:textId="77777777" w:rsidR="00D13F83" w:rsidRPr="00831E60" w:rsidRDefault="00D13F83" w:rsidP="00D13F83">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296" w:type="dxa"/>
            <w:tcBorders>
              <w:bottom w:val="single" w:sz="2" w:space="0" w:color="CDD0CE" w:themeColor="accent6" w:themeTint="99"/>
            </w:tcBorders>
          </w:tcPr>
          <w:p w14:paraId="3853953D" w14:textId="77777777" w:rsidR="00D13F83" w:rsidRPr="00831E60" w:rsidRDefault="00D13F83" w:rsidP="00D13F83">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7991091E" w14:textId="77777777" w:rsidR="00D13F83" w:rsidRPr="00831E60" w:rsidRDefault="00D13F83" w:rsidP="00D13F83">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4C17BA6F" w14:textId="77777777" w:rsidR="00D13F83" w:rsidRPr="00831E60" w:rsidRDefault="00D13F83" w:rsidP="00D13F83">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D13F83" w:rsidRPr="00B43F3D" w14:paraId="62B35D56" w14:textId="77777777" w:rsidTr="000956FE">
        <w:trPr>
          <w:trHeight w:val="312"/>
        </w:trPr>
        <w:tc>
          <w:tcPr>
            <w:cnfStyle w:val="001000000000" w:firstRow="0" w:lastRow="0" w:firstColumn="1" w:lastColumn="0" w:oddVBand="0" w:evenVBand="0" w:oddHBand="0" w:evenHBand="0" w:firstRowFirstColumn="0" w:firstRowLastColumn="0" w:lastRowFirstColumn="0" w:lastRowLastColumn="0"/>
            <w:tcW w:w="5670" w:type="dxa"/>
            <w:noWrap/>
          </w:tcPr>
          <w:p w14:paraId="33E1B29A" w14:textId="288C4A56" w:rsidR="00D13F83" w:rsidRPr="00BD1B9B" w:rsidRDefault="00D13F83" w:rsidP="00D13F83">
            <w:pPr>
              <w:spacing w:before="0"/>
              <w:ind w:firstLineChars="100" w:firstLine="200"/>
              <w:rPr>
                <w:rFonts w:asciiTheme="majorHAnsi" w:eastAsia="Times New Roman" w:hAnsiTheme="majorHAnsi" w:cstheme="majorHAnsi"/>
                <w:b w:val="0"/>
                <w:bCs w:val="0"/>
                <w:sz w:val="20"/>
                <w:szCs w:val="20"/>
              </w:rPr>
            </w:pPr>
            <w:r w:rsidRPr="000B794C">
              <w:rPr>
                <w:rFonts w:asciiTheme="majorHAnsi" w:eastAsia="Times New Roman" w:hAnsiTheme="majorHAnsi" w:cstheme="majorHAnsi"/>
                <w:b w:val="0"/>
                <w:bCs w:val="0"/>
                <w:sz w:val="20"/>
                <w:szCs w:val="20"/>
              </w:rPr>
              <w:t>Unemployment Insurance Fraud Prevention</w:t>
            </w:r>
            <w:r>
              <w:rPr>
                <w:rStyle w:val="EndnoteReference"/>
                <w:rFonts w:asciiTheme="majorHAnsi" w:eastAsia="Times New Roman" w:hAnsiTheme="majorHAnsi" w:cstheme="majorHAnsi"/>
                <w:b w:val="0"/>
                <w:bCs w:val="0"/>
                <w:sz w:val="20"/>
                <w:szCs w:val="20"/>
              </w:rPr>
              <w:endnoteReference w:id="128"/>
            </w:r>
          </w:p>
        </w:tc>
        <w:tc>
          <w:tcPr>
            <w:tcW w:w="1440" w:type="dxa"/>
            <w:noWrap/>
          </w:tcPr>
          <w:p w14:paraId="748D7D68" w14:textId="59F71A42" w:rsidR="00D13F83" w:rsidRPr="00DC2D32" w:rsidRDefault="00D13F83" w:rsidP="00D13F83">
            <w:pPr>
              <w:spacing w:before="0"/>
              <w:jc w:val="right"/>
              <w:cnfStyle w:val="000000000000" w:firstRow="0" w:lastRow="0" w:firstColumn="0" w:lastColumn="0" w:oddVBand="0" w:evenVBand="0" w:oddHBand="0" w:evenHBand="0" w:firstRowFirstColumn="0" w:firstRowLastColumn="0" w:lastRowFirstColumn="0" w:lastRowLastColumn="0"/>
            </w:pPr>
            <w:r w:rsidRPr="001F21AC">
              <w:t>$1,785</w:t>
            </w:r>
          </w:p>
        </w:tc>
        <w:tc>
          <w:tcPr>
            <w:tcW w:w="1152" w:type="dxa"/>
          </w:tcPr>
          <w:p w14:paraId="7310F936" w14:textId="644A5EC6" w:rsidR="00D13F83" w:rsidRPr="00831E60" w:rsidRDefault="00D13F83" w:rsidP="00D13F83">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c>
          <w:tcPr>
            <w:tcW w:w="1008" w:type="dxa"/>
            <w:tcBorders>
              <w:bottom w:val="single" w:sz="2" w:space="0" w:color="CDD0CE" w:themeColor="accent6" w:themeTint="99"/>
            </w:tcBorders>
          </w:tcPr>
          <w:p w14:paraId="6D358553" w14:textId="77777777" w:rsidR="00D13F83" w:rsidRPr="00831E60" w:rsidRDefault="00D13F83" w:rsidP="00D13F83">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1296" w:type="dxa"/>
            <w:tcBorders>
              <w:bottom w:val="single" w:sz="2" w:space="0" w:color="CDD0CE" w:themeColor="accent6" w:themeTint="99"/>
            </w:tcBorders>
          </w:tcPr>
          <w:p w14:paraId="3948B2F8" w14:textId="77777777" w:rsidR="00D13F83" w:rsidRPr="00831E60" w:rsidRDefault="00D13F83" w:rsidP="00D13F83">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3506AAA3" w14:textId="77777777" w:rsidR="00D13F83" w:rsidRPr="00831E60" w:rsidRDefault="00D13F83" w:rsidP="00D13F83">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5BCD012F" w14:textId="77777777" w:rsidR="00D13F83" w:rsidRPr="00831E60" w:rsidRDefault="00D13F83" w:rsidP="00D13F83">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D13F83" w:rsidRPr="00B43F3D" w14:paraId="5F0A97D7" w14:textId="77777777" w:rsidTr="000956FE">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60351B22" w14:textId="77777777" w:rsidR="00D13F83" w:rsidRPr="00821123" w:rsidRDefault="00D13F83" w:rsidP="00D13F83">
            <w:pPr>
              <w:spacing w:before="0"/>
              <w:jc w:val="right"/>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Grand Total</w:t>
            </w:r>
            <w:r>
              <w:rPr>
                <w:rFonts w:asciiTheme="majorHAnsi" w:eastAsia="Times New Roman" w:hAnsiTheme="majorHAnsi" w:cstheme="majorHAnsi"/>
                <w:sz w:val="20"/>
                <w:szCs w:val="20"/>
              </w:rPr>
              <w:t xml:space="preserve"> (in thousands)</w:t>
            </w:r>
          </w:p>
        </w:tc>
        <w:tc>
          <w:tcPr>
            <w:tcW w:w="1440" w:type="dxa"/>
            <w:noWrap/>
            <w:hideMark/>
          </w:tcPr>
          <w:p w14:paraId="705EC9BB" w14:textId="4D07F030" w:rsidR="00D13F83" w:rsidRPr="00297B73" w:rsidRDefault="00D13F83" w:rsidP="00D13F83">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sz w:val="20"/>
                <w:szCs w:val="20"/>
              </w:rPr>
            </w:pPr>
            <w:r w:rsidRPr="006613A0">
              <w:rPr>
                <w:b/>
                <w:bCs/>
              </w:rPr>
              <w:t>$21,272,039</w:t>
            </w:r>
          </w:p>
        </w:tc>
        <w:tc>
          <w:tcPr>
            <w:tcW w:w="1152" w:type="dxa"/>
            <w:tcBorders>
              <w:right w:val="nil"/>
            </w:tcBorders>
          </w:tcPr>
          <w:p w14:paraId="7F6DF7BA" w14:textId="77777777" w:rsidR="00D13F83" w:rsidRPr="00831E60" w:rsidRDefault="00D13F83" w:rsidP="00D13F83">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008" w:type="dxa"/>
            <w:tcBorders>
              <w:left w:val="nil"/>
              <w:right w:val="nil"/>
            </w:tcBorders>
          </w:tcPr>
          <w:p w14:paraId="38C590E2" w14:textId="77777777" w:rsidR="00D13F83" w:rsidRPr="00831E60" w:rsidRDefault="00D13F83" w:rsidP="00D13F83">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296" w:type="dxa"/>
            <w:tcBorders>
              <w:left w:val="nil"/>
              <w:right w:val="nil"/>
            </w:tcBorders>
          </w:tcPr>
          <w:p w14:paraId="0E5400C0" w14:textId="77777777" w:rsidR="00D13F83" w:rsidRPr="00831E60" w:rsidRDefault="00D13F83" w:rsidP="00D13F83">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152" w:type="dxa"/>
            <w:tcBorders>
              <w:left w:val="nil"/>
              <w:right w:val="nil"/>
            </w:tcBorders>
          </w:tcPr>
          <w:p w14:paraId="47AD86A3" w14:textId="77777777" w:rsidR="00D13F83" w:rsidRPr="00831E60" w:rsidRDefault="00D13F83" w:rsidP="00D13F83">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152" w:type="dxa"/>
            <w:tcBorders>
              <w:left w:val="nil"/>
              <w:right w:val="single" w:sz="2" w:space="0" w:color="CDD0CE" w:themeColor="accent6" w:themeTint="99"/>
            </w:tcBorders>
          </w:tcPr>
          <w:p w14:paraId="67130097" w14:textId="77777777" w:rsidR="00D13F83" w:rsidRPr="00831E60" w:rsidRDefault="00D13F83" w:rsidP="00D13F83">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r>
    </w:tbl>
    <w:p w14:paraId="331B8C45" w14:textId="299A286C" w:rsidR="00890668" w:rsidRDefault="00890668" w:rsidP="008A12C9"/>
    <w:sectPr w:rsidR="00890668" w:rsidSect="00A56483">
      <w:pgSz w:w="15840" w:h="12240" w:orient="landscape"/>
      <w:pgMar w:top="1440" w:right="1440" w:bottom="1440" w:left="1440" w:header="374" w:footer="76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9CF0C3" w14:textId="77777777" w:rsidR="00FE5B59" w:rsidRDefault="00FE5B59" w:rsidP="00731560">
      <w:r>
        <w:separator/>
      </w:r>
    </w:p>
  </w:endnote>
  <w:endnote w:type="continuationSeparator" w:id="0">
    <w:p w14:paraId="178CB579" w14:textId="77777777" w:rsidR="00FE5B59" w:rsidRDefault="00FE5B59" w:rsidP="00731560">
      <w:r>
        <w:continuationSeparator/>
      </w:r>
    </w:p>
  </w:endnote>
  <w:endnote w:type="continuationNotice" w:id="1">
    <w:p w14:paraId="7326B0B3" w14:textId="77777777" w:rsidR="00FE5B59" w:rsidRDefault="00FE5B59">
      <w:pPr>
        <w:spacing w:before="0" w:after="0"/>
      </w:pPr>
    </w:p>
  </w:endnote>
  <w:endnote w:id="2">
    <w:p w14:paraId="5AC85F8C" w14:textId="4002451F" w:rsidR="00E4079A" w:rsidRDefault="00E4079A">
      <w:pPr>
        <w:pStyle w:val="EndnoteText"/>
      </w:pPr>
      <w:r>
        <w:rPr>
          <w:rStyle w:val="EndnoteReference"/>
        </w:rPr>
        <w:endnoteRef/>
      </w:r>
      <w:r>
        <w:t xml:space="preserve"> </w:t>
      </w:r>
      <w:hyperlink r:id="rId1" w:history="1">
        <w:r>
          <w:rPr>
            <w:rStyle w:val="Hyperlink"/>
          </w:rPr>
          <w:t>https://home.treasury.gov/policy-issues/cares/state-and-local-governments</w:t>
        </w:r>
      </w:hyperlink>
    </w:p>
  </w:endnote>
  <w:endnote w:id="3">
    <w:p w14:paraId="24BD6E0D" w14:textId="373143BA" w:rsidR="00E4079A" w:rsidRDefault="00E4079A">
      <w:pPr>
        <w:pStyle w:val="EndnoteText"/>
      </w:pPr>
      <w:r w:rsidRPr="00DA5F37">
        <w:rPr>
          <w:rStyle w:val="EndnoteReference"/>
        </w:rPr>
        <w:endnoteRef/>
      </w:r>
      <w:r w:rsidRPr="00DA5F37">
        <w:t xml:space="preserve"> Information from the Governor’s Finance Office</w:t>
      </w:r>
    </w:p>
  </w:endnote>
  <w:endnote w:id="4">
    <w:p w14:paraId="562C2963" w14:textId="4888D776" w:rsidR="00E4079A" w:rsidRDefault="00E4079A">
      <w:pPr>
        <w:pStyle w:val="EndnoteText"/>
      </w:pPr>
      <w:r>
        <w:rPr>
          <w:rStyle w:val="EndnoteReference"/>
        </w:rPr>
        <w:endnoteRef/>
      </w:r>
      <w:r>
        <w:t xml:space="preserve"> </w:t>
      </w:r>
      <w:hyperlink r:id="rId2" w:history="1">
        <w:r w:rsidRPr="00D822AF">
          <w:rPr>
            <w:rStyle w:val="Hyperlink"/>
          </w:rPr>
          <w:t>http://clark.granicus.com/MediaPlayer.php?view_id=17&amp;clip_id=6743&amp;meta_id=1387624</w:t>
        </w:r>
      </w:hyperlink>
      <w:r>
        <w:t xml:space="preserve"> </w:t>
      </w:r>
    </w:p>
  </w:endnote>
  <w:endnote w:id="5">
    <w:p w14:paraId="621C5718" w14:textId="0F9D6123" w:rsidR="00E4079A" w:rsidRDefault="00E4079A">
      <w:pPr>
        <w:pStyle w:val="EndnoteText"/>
      </w:pPr>
      <w:r>
        <w:rPr>
          <w:rStyle w:val="EndnoteReference"/>
        </w:rPr>
        <w:endnoteRef/>
      </w:r>
      <w:r>
        <w:t xml:space="preserve"> </w:t>
      </w:r>
      <w:hyperlink r:id="rId3" w:history="1">
        <w:r w:rsidRPr="005273B8">
          <w:rPr>
            <w:rStyle w:val="Hyperlink"/>
          </w:rPr>
          <w:t>https://pgwest.blob.core.windows.net/lasvegas/Meetings/640/Packet_20200707160751579.pdf?sv=2017-04-17&amp;sr=b&amp;sig=Yx7UWKtdfIxzgLi0y1c%2BfPWateYmCuP1GCCrBIyrioU%3D&amp;st=2020-07-30T18%3A05%3A11Z&amp;se=2020-08-01T18%3A05%3A11Z&amp;sp=r</w:t>
        </w:r>
      </w:hyperlink>
      <w:r>
        <w:t xml:space="preserve">, p. 183; </w:t>
      </w:r>
      <w:hyperlink r:id="rId4" w:history="1">
        <w:r w:rsidRPr="005273B8">
          <w:rPr>
            <w:rStyle w:val="Hyperlink"/>
          </w:rPr>
          <w:t>https://www.lasvegasnevada.gov/News/Blog/Detail/reopening-resources-for-businesses</w:t>
        </w:r>
      </w:hyperlink>
      <w:r>
        <w:t xml:space="preserve">  </w:t>
      </w:r>
    </w:p>
  </w:endnote>
  <w:endnote w:id="6">
    <w:p w14:paraId="6A6CEAF0" w14:textId="663AFAFA" w:rsidR="001138E9" w:rsidRDefault="001138E9" w:rsidP="001138E9">
      <w:pPr>
        <w:pStyle w:val="EndnoteText"/>
      </w:pPr>
      <w:r>
        <w:rPr>
          <w:rStyle w:val="EndnoteReference"/>
        </w:rPr>
        <w:endnoteRef/>
      </w:r>
      <w:r>
        <w:t xml:space="preserve"> </w:t>
      </w:r>
      <w:hyperlink r:id="rId5" w:history="1">
        <w:r w:rsidRPr="00CE6ABE">
          <w:rPr>
            <w:rStyle w:val="Hyperlink"/>
          </w:rPr>
          <w:t>https://www.cpb.org/files/aboutcpb/financials/funding/FY-2020-CARES-Act-Stabilization-Funding.pdf</w:t>
        </w:r>
      </w:hyperlink>
      <w:r>
        <w:t xml:space="preserve"> </w:t>
      </w:r>
    </w:p>
  </w:endnote>
  <w:endnote w:id="7">
    <w:p w14:paraId="2956BED2" w14:textId="0F22AF96" w:rsidR="001138E9" w:rsidRDefault="001138E9" w:rsidP="001138E9">
      <w:pPr>
        <w:pStyle w:val="EndnoteText"/>
      </w:pPr>
      <w:r>
        <w:rPr>
          <w:rStyle w:val="EndnoteReference"/>
        </w:rPr>
        <w:endnoteRef/>
      </w:r>
      <w:r>
        <w:t xml:space="preserve"> </w:t>
      </w:r>
      <w:hyperlink r:id="rId6" w:history="1">
        <w:r w:rsidRPr="00DC3BA2">
          <w:rPr>
            <w:rStyle w:val="Hyperlink"/>
          </w:rPr>
          <w:t>https://www.imls.gov/sites/default/files/caresactallotmenttablefy2020.pdf</w:t>
        </w:r>
      </w:hyperlink>
    </w:p>
  </w:endnote>
  <w:endnote w:id="8">
    <w:p w14:paraId="3942281D" w14:textId="0D13F220" w:rsidR="001138E9" w:rsidRDefault="001138E9" w:rsidP="001138E9">
      <w:pPr>
        <w:pStyle w:val="EndnoteText"/>
      </w:pPr>
      <w:r>
        <w:rPr>
          <w:rStyle w:val="EndnoteReference"/>
        </w:rPr>
        <w:endnoteRef/>
      </w:r>
      <w:r>
        <w:t xml:space="preserve"> </w:t>
      </w:r>
      <w:hyperlink r:id="rId7" w:history="1">
        <w:r w:rsidR="00464F4D" w:rsidRPr="00067FEF">
          <w:rPr>
            <w:rStyle w:val="Hyperlink"/>
          </w:rPr>
          <w:t>https://www.neh.gov/news/neh-announces-40-million-cares-act-grants</w:t>
        </w:r>
      </w:hyperlink>
      <w:r w:rsidR="00464F4D">
        <w:t xml:space="preserve"> </w:t>
      </w:r>
    </w:p>
  </w:endnote>
  <w:endnote w:id="9">
    <w:p w14:paraId="29F8DBD0" w14:textId="0BAAB6C8" w:rsidR="001138E9" w:rsidRDefault="001138E9" w:rsidP="001138E9">
      <w:pPr>
        <w:pStyle w:val="EndnoteText"/>
      </w:pPr>
      <w:r>
        <w:rPr>
          <w:rStyle w:val="EndnoteReference"/>
        </w:rPr>
        <w:endnoteRef/>
      </w:r>
      <w:r>
        <w:t xml:space="preserve"> </w:t>
      </w:r>
      <w:hyperlink r:id="rId8" w:history="1">
        <w:r w:rsidRPr="00DC3BA2">
          <w:rPr>
            <w:rStyle w:val="Hyperlink"/>
          </w:rPr>
          <w:t>https://www.arts.gov/news/2020/national-endowment-arts-awards-cares-act-funding-states</w:t>
        </w:r>
      </w:hyperlink>
    </w:p>
  </w:endnote>
  <w:endnote w:id="10">
    <w:p w14:paraId="0FADC47D" w14:textId="77777777" w:rsidR="001138E9" w:rsidRDefault="001138E9" w:rsidP="001138E9">
      <w:pPr>
        <w:pStyle w:val="EndnoteText"/>
      </w:pPr>
      <w:r>
        <w:rPr>
          <w:rStyle w:val="EndnoteReference"/>
        </w:rPr>
        <w:endnoteRef/>
      </w:r>
      <w:r>
        <w:t xml:space="preserve"> </w:t>
      </w:r>
      <w:hyperlink r:id="rId9" w:history="1">
        <w:r w:rsidRPr="006137F2">
          <w:rPr>
            <w:rStyle w:val="Hyperlink"/>
          </w:rPr>
          <w:t>https://www.westaf.org/westaf-announces-cares-relief-fund-awardees/</w:t>
        </w:r>
      </w:hyperlink>
      <w:r>
        <w:t xml:space="preserve"> </w:t>
      </w:r>
    </w:p>
  </w:endnote>
  <w:endnote w:id="11">
    <w:p w14:paraId="627D68BC" w14:textId="4D2004AD" w:rsidR="002E7F71" w:rsidRDefault="002E7F71" w:rsidP="002E7F71">
      <w:pPr>
        <w:pStyle w:val="EndnoteText"/>
      </w:pPr>
      <w:r>
        <w:rPr>
          <w:rStyle w:val="EndnoteReference"/>
        </w:rPr>
        <w:endnoteRef/>
      </w:r>
      <w:r>
        <w:t xml:space="preserve"> </w:t>
      </w:r>
      <w:hyperlink r:id="rId10" w:history="1">
        <w:r w:rsidRPr="00B4357D">
          <w:rPr>
            <w:rStyle w:val="Hyperlink"/>
          </w:rPr>
          <w:t>https://pandemic.oversight.gov/track-the-money/contracts/</w:t>
        </w:r>
      </w:hyperlink>
      <w:r>
        <w:rPr>
          <w:rStyle w:val="Hyperlink"/>
        </w:rPr>
        <w:t xml:space="preserve">; </w:t>
      </w:r>
      <w:r>
        <w:t>Pandemic Response Accountability Committee spreadsheet aligns federal administrative and contract costs with bills.</w:t>
      </w:r>
    </w:p>
  </w:endnote>
  <w:endnote w:id="12">
    <w:p w14:paraId="754CF6BE" w14:textId="05D0C4B8" w:rsidR="002E7F71" w:rsidRDefault="002E7F71" w:rsidP="002E7F71">
      <w:pPr>
        <w:pStyle w:val="EndnoteText"/>
      </w:pPr>
      <w:r>
        <w:rPr>
          <w:rStyle w:val="EndnoteReference"/>
        </w:rPr>
        <w:endnoteRef/>
      </w:r>
      <w:r>
        <w:t xml:space="preserve"> </w:t>
      </w:r>
      <w:hyperlink r:id="rId11" w:history="1">
        <w:r w:rsidRPr="00B4357D">
          <w:rPr>
            <w:rStyle w:val="Hyperlink"/>
          </w:rPr>
          <w:t>https://home.treasury.gov/policy-issues/cares/state-and-local-governments</w:t>
        </w:r>
      </w:hyperlink>
    </w:p>
  </w:endnote>
  <w:endnote w:id="13">
    <w:p w14:paraId="50C06249" w14:textId="3C68F42C" w:rsidR="002E7F71" w:rsidRDefault="002E7F71" w:rsidP="002E7F71">
      <w:pPr>
        <w:pStyle w:val="EndnoteText"/>
      </w:pPr>
      <w:r>
        <w:rPr>
          <w:rStyle w:val="EndnoteReference"/>
        </w:rPr>
        <w:endnoteRef/>
      </w:r>
      <w:r>
        <w:t xml:space="preserve"> </w:t>
      </w:r>
      <w:hyperlink r:id="rId12" w:history="1">
        <w:r w:rsidRPr="00B4357D">
          <w:rPr>
            <w:rStyle w:val="Hyperlink"/>
          </w:rPr>
          <w:t>https://www.efsp.unitedway.org/efsp/website/websiteContents/pdfs/Phase%20CARES%20Allocations.pdf</w:t>
        </w:r>
      </w:hyperlink>
    </w:p>
  </w:endnote>
  <w:endnote w:id="14">
    <w:p w14:paraId="1F3C802F" w14:textId="50B2E979" w:rsidR="002E7F71" w:rsidRDefault="002E7F71" w:rsidP="002E7F71">
      <w:pPr>
        <w:pStyle w:val="EndnoteText"/>
      </w:pPr>
      <w:r>
        <w:rPr>
          <w:rStyle w:val="EndnoteReference"/>
        </w:rPr>
        <w:endnoteRef/>
      </w:r>
      <w:r>
        <w:t xml:space="preserve"> </w:t>
      </w:r>
      <w:hyperlink r:id="rId13" w:history="1">
        <w:r w:rsidRPr="00B4357D">
          <w:rPr>
            <w:rStyle w:val="Hyperlink"/>
          </w:rPr>
          <w:t>https://www.fema.gov/media-library-data/1586788121932-d5de60d9f0d5492c2a3fcebfaea83761/FY_2020_EMPG-S_NOFO_Release_IB_GPDApproved_508ML.pdf</w:t>
        </w:r>
      </w:hyperlink>
    </w:p>
  </w:endnote>
  <w:endnote w:id="15">
    <w:p w14:paraId="190508EE" w14:textId="1BEBFC85" w:rsidR="002E7F71" w:rsidRDefault="002E7F71" w:rsidP="002E7F71">
      <w:pPr>
        <w:pStyle w:val="EndnoteText"/>
      </w:pPr>
      <w:r>
        <w:rPr>
          <w:rStyle w:val="EndnoteReference"/>
        </w:rPr>
        <w:endnoteRef/>
      </w:r>
      <w:r>
        <w:t xml:space="preserve"> Notification of grant award from Nevada Division of Public and Behavioral Health (DPBH)</w:t>
      </w:r>
    </w:p>
  </w:endnote>
  <w:endnote w:id="16">
    <w:p w14:paraId="64B4B347" w14:textId="41C43CCB" w:rsidR="002E7F71" w:rsidRDefault="002E7F71" w:rsidP="002E7F71">
      <w:pPr>
        <w:pStyle w:val="EndnoteText"/>
      </w:pPr>
      <w:r w:rsidRPr="00C21B88">
        <w:rPr>
          <w:rStyle w:val="EndnoteReference"/>
        </w:rPr>
        <w:endnoteRef/>
      </w:r>
      <w:r w:rsidRPr="00C21B88">
        <w:t xml:space="preserve"> Noti</w:t>
      </w:r>
      <w:r>
        <w:t>fication</w:t>
      </w:r>
      <w:r w:rsidRPr="00C21B88">
        <w:t xml:space="preserve"> of </w:t>
      </w:r>
      <w:r>
        <w:t>grant a</w:t>
      </w:r>
      <w:r w:rsidRPr="00C21B88">
        <w:t xml:space="preserve">ward </w:t>
      </w:r>
      <w:r w:rsidRPr="00DA5F37">
        <w:t xml:space="preserve">from Office of </w:t>
      </w:r>
      <w:r>
        <w:t xml:space="preserve">US </w:t>
      </w:r>
      <w:r w:rsidRPr="00DA5F37">
        <w:t>Congressman Mark Amodei</w:t>
      </w:r>
      <w:r>
        <w:t xml:space="preserve"> </w:t>
      </w:r>
    </w:p>
  </w:endnote>
  <w:endnote w:id="17">
    <w:p w14:paraId="6799A4D8" w14:textId="426BC221" w:rsidR="002E7F71" w:rsidRDefault="002E7F71" w:rsidP="002E7F71">
      <w:pPr>
        <w:pStyle w:val="EndnoteText"/>
      </w:pPr>
      <w:r>
        <w:rPr>
          <w:rStyle w:val="EndnoteReference"/>
        </w:rPr>
        <w:endnoteRef/>
      </w:r>
      <w:r>
        <w:t xml:space="preserve"> </w:t>
      </w:r>
      <w:r w:rsidR="007812E5" w:rsidRPr="007812E5">
        <w:rPr>
          <w:rStyle w:val="Hyperlink"/>
        </w:rPr>
        <w:t>https://www.fema.gov/news-release/20200724/state-nevada-receives-184-million-grant-ppe</w:t>
      </w:r>
    </w:p>
  </w:endnote>
  <w:endnote w:id="18">
    <w:p w14:paraId="69A3BAF7" w14:textId="2DFC618C" w:rsidR="002E7F71" w:rsidRDefault="002E7F71" w:rsidP="002E7F71">
      <w:pPr>
        <w:pStyle w:val="EndnoteText"/>
      </w:pPr>
      <w:r>
        <w:rPr>
          <w:rStyle w:val="EndnoteReference"/>
        </w:rPr>
        <w:endnoteRef/>
      </w:r>
      <w:r>
        <w:t xml:space="preserve"> </w:t>
      </w:r>
      <w:hyperlink r:id="rId14" w:history="1">
        <w:r w:rsidRPr="00FA3EA6">
          <w:rPr>
            <w:rStyle w:val="Hyperlink"/>
          </w:rPr>
          <w:t>https://www.fema.gov/media-library-data/1587382847878-f9def17e6317d54da7db7f1fd3081559/COVID-19EPMforAccessiblePublicServiceAnnouncementsFactSheet(03.21.20).pdf</w:t>
        </w:r>
      </w:hyperlink>
      <w:r>
        <w:t xml:space="preserve">; </w:t>
      </w:r>
      <w:r w:rsidRPr="00C21B88">
        <w:t>notification of award from Office of Congressman Mark Amodei, received from FEMA</w:t>
      </w:r>
    </w:p>
  </w:endnote>
  <w:endnote w:id="19">
    <w:p w14:paraId="480597ED" w14:textId="6258B0BA" w:rsidR="0034406E" w:rsidRDefault="0034406E" w:rsidP="0034406E">
      <w:pPr>
        <w:pStyle w:val="EndnoteText"/>
      </w:pPr>
      <w:r>
        <w:rPr>
          <w:rStyle w:val="EndnoteReference"/>
        </w:rPr>
        <w:endnoteRef/>
      </w:r>
      <w:r>
        <w:t xml:space="preserve"> </w:t>
      </w:r>
      <w:hyperlink r:id="rId15" w:history="1">
        <w:r w:rsidRPr="00FA3EA6">
          <w:rPr>
            <w:rStyle w:val="Hyperlink"/>
          </w:rPr>
          <w:t>https://www.eda.gov/news/press-releases/2020/07/22/ely-nv.htm</w:t>
        </w:r>
      </w:hyperlink>
      <w:r>
        <w:t xml:space="preserve"> </w:t>
      </w:r>
    </w:p>
  </w:endnote>
  <w:endnote w:id="20">
    <w:p w14:paraId="3EFE24C7" w14:textId="5EF7BFE6" w:rsidR="0034406E" w:rsidRDefault="0034406E" w:rsidP="0034406E">
      <w:pPr>
        <w:pStyle w:val="EndnoteText"/>
      </w:pPr>
      <w:r>
        <w:rPr>
          <w:rStyle w:val="EndnoteReference"/>
        </w:rPr>
        <w:endnoteRef/>
      </w:r>
      <w:r>
        <w:t xml:space="preserve"> </w:t>
      </w:r>
      <w:hyperlink r:id="rId16" w:history="1">
        <w:r w:rsidRPr="00FA3EA6">
          <w:rPr>
            <w:rStyle w:val="Hyperlink"/>
          </w:rPr>
          <w:t>https://www.farmers.gov/cfap/data</w:t>
        </w:r>
      </w:hyperlink>
      <w:r>
        <w:t xml:space="preserve"> </w:t>
      </w:r>
    </w:p>
  </w:endnote>
  <w:endnote w:id="21">
    <w:p w14:paraId="31D192AE" w14:textId="3FFE2F4D" w:rsidR="0034406E" w:rsidRDefault="0034406E" w:rsidP="0034406E">
      <w:pPr>
        <w:pStyle w:val="EndnoteText"/>
      </w:pPr>
      <w:r>
        <w:rPr>
          <w:rStyle w:val="EndnoteReference"/>
        </w:rPr>
        <w:endnoteRef/>
      </w:r>
      <w:r>
        <w:t xml:space="preserve"> </w:t>
      </w:r>
      <w:hyperlink r:id="rId17" w:history="1">
        <w:r w:rsidRPr="00FA3EA6">
          <w:rPr>
            <w:rStyle w:val="Hyperlink"/>
          </w:rPr>
          <w:t>https://www.irs.gov/newsroom/irs-statement-on-economic-impact-payments-by-state</w:t>
        </w:r>
      </w:hyperlink>
      <w:r>
        <w:t xml:space="preserve">; also referred to as </w:t>
      </w:r>
      <w:r w:rsidRPr="00E84934">
        <w:t>Recovery Rebates for Individuals</w:t>
      </w:r>
      <w:r>
        <w:t xml:space="preserve"> </w:t>
      </w:r>
    </w:p>
  </w:endnote>
  <w:endnote w:id="22">
    <w:p w14:paraId="0D5F980A" w14:textId="17E061DE" w:rsidR="0034406E" w:rsidRDefault="0034406E" w:rsidP="0034406E">
      <w:pPr>
        <w:pStyle w:val="EndnoteText"/>
      </w:pPr>
      <w:r>
        <w:rPr>
          <w:rStyle w:val="EndnoteReference"/>
        </w:rPr>
        <w:endnoteRef/>
      </w:r>
      <w:hyperlink r:id="rId18" w:history="1">
        <w:r w:rsidRPr="00067FEF">
          <w:rPr>
            <w:rStyle w:val="Hyperlink"/>
          </w:rPr>
          <w:t>https://www.sba.gov/sites/default/files/2020-09/EIDL%20COVID-19%20Loan%209.14.20.pdf</w:t>
        </w:r>
      </w:hyperlink>
      <w:r>
        <w:t xml:space="preserve"> </w:t>
      </w:r>
    </w:p>
  </w:endnote>
  <w:endnote w:id="23">
    <w:p w14:paraId="7FFAF668" w14:textId="69461831" w:rsidR="0034406E" w:rsidRDefault="0034406E" w:rsidP="0034406E">
      <w:pPr>
        <w:pStyle w:val="EndnoteText"/>
      </w:pPr>
      <w:r>
        <w:rPr>
          <w:rStyle w:val="EndnoteReference"/>
        </w:rPr>
        <w:endnoteRef/>
      </w:r>
      <w:r>
        <w:t xml:space="preserve"> </w:t>
      </w:r>
      <w:hyperlink r:id="rId19" w:history="1">
        <w:r w:rsidRPr="00FA3EA6">
          <w:rPr>
            <w:rStyle w:val="Hyperlink"/>
          </w:rPr>
          <w:t>https://www.sba.gov/sites/default/files/2020-07/EIDL%20COVID-19%20Advance%207.3.20-508.pdf</w:t>
        </w:r>
      </w:hyperlink>
      <w:r>
        <w:t xml:space="preserve"> </w:t>
      </w:r>
    </w:p>
  </w:endnote>
  <w:endnote w:id="24">
    <w:p w14:paraId="2912ED2B" w14:textId="53E41EF1" w:rsidR="0034406E" w:rsidRDefault="0034406E" w:rsidP="0034406E">
      <w:pPr>
        <w:pStyle w:val="EndnoteText"/>
      </w:pPr>
      <w:r>
        <w:rPr>
          <w:rStyle w:val="EndnoteReference"/>
        </w:rPr>
        <w:endnoteRef/>
      </w:r>
      <w:r>
        <w:t xml:space="preserve"> </w:t>
      </w:r>
      <w:hyperlink r:id="rId20" w:history="1">
        <w:r w:rsidRPr="00383967">
          <w:rPr>
            <w:rStyle w:val="Hyperlink"/>
          </w:rPr>
          <w:t>https://www.ed.gov/news/press-releases/secretary-devos-announces-student-centered-grant-awards-spur-worker-development-entrepreneurship-and-economic-growth-during-coronavirus-recovery</w:t>
        </w:r>
      </w:hyperlink>
      <w:r>
        <w:t xml:space="preserve"> </w:t>
      </w:r>
    </w:p>
  </w:endnote>
  <w:endnote w:id="25">
    <w:p w14:paraId="1E9C9A55" w14:textId="76AFB8F0" w:rsidR="0034406E" w:rsidRDefault="0034406E" w:rsidP="0034406E">
      <w:pPr>
        <w:pStyle w:val="EndnoteText"/>
      </w:pPr>
      <w:r>
        <w:rPr>
          <w:rStyle w:val="EndnoteReference"/>
        </w:rPr>
        <w:endnoteRef/>
      </w:r>
      <w:r>
        <w:t xml:space="preserve"> </w:t>
      </w:r>
      <w:hyperlink r:id="rId21" w:history="1">
        <w:r w:rsidRPr="00FA3EA6">
          <w:rPr>
            <w:rStyle w:val="Hyperlink"/>
          </w:rPr>
          <w:t>https://www.eda.gov/news/press-releases/coronavirus/</w:t>
        </w:r>
      </w:hyperlink>
      <w:r>
        <w:t xml:space="preserve"> </w:t>
      </w:r>
    </w:p>
  </w:endnote>
  <w:endnote w:id="26">
    <w:p w14:paraId="56F1CE87" w14:textId="072CD267" w:rsidR="0034406E" w:rsidRDefault="0034406E" w:rsidP="0034406E">
      <w:pPr>
        <w:pStyle w:val="EndnoteText"/>
      </w:pPr>
      <w:r>
        <w:rPr>
          <w:rStyle w:val="EndnoteReference"/>
        </w:rPr>
        <w:endnoteRef/>
      </w:r>
      <w:r>
        <w:t xml:space="preserve"> </w:t>
      </w:r>
      <w:hyperlink r:id="rId22" w:history="1">
        <w:r w:rsidRPr="00FA3EA6">
          <w:rPr>
            <w:rStyle w:val="Hyperlink"/>
          </w:rPr>
          <w:t>https://www.cms.gov/files/document/covid-accelerated-and-advance-payments-state.pdf</w:t>
        </w:r>
      </w:hyperlink>
      <w:r>
        <w:t xml:space="preserve"> </w:t>
      </w:r>
    </w:p>
  </w:endnote>
  <w:endnote w:id="27">
    <w:p w14:paraId="73132FD6" w14:textId="4F44C276" w:rsidR="0034406E" w:rsidRDefault="0034406E" w:rsidP="0034406E">
      <w:pPr>
        <w:pStyle w:val="EndnoteText"/>
      </w:pPr>
      <w:r>
        <w:rPr>
          <w:rStyle w:val="EndnoteReference"/>
        </w:rPr>
        <w:endnoteRef/>
      </w:r>
      <w:r>
        <w:t xml:space="preserve"> </w:t>
      </w:r>
      <w:hyperlink r:id="rId23" w:history="1">
        <w:r w:rsidRPr="00FA3EA6">
          <w:rPr>
            <w:rStyle w:val="Hyperlink"/>
          </w:rPr>
          <w:t>https://www.newyorkfed.org/medialibrary/media/markets/municipal-liquidity-facility-eligible-issuers</w:t>
        </w:r>
      </w:hyperlink>
      <w:r>
        <w:t xml:space="preserve"> </w:t>
      </w:r>
    </w:p>
  </w:endnote>
  <w:endnote w:id="28">
    <w:p w14:paraId="70184274" w14:textId="62C08245" w:rsidR="0034406E" w:rsidRDefault="0034406E" w:rsidP="0034406E">
      <w:pPr>
        <w:pStyle w:val="EndnoteText"/>
      </w:pPr>
      <w:r>
        <w:rPr>
          <w:rStyle w:val="EndnoteReference"/>
        </w:rPr>
        <w:endnoteRef/>
      </w:r>
      <w:r>
        <w:t xml:space="preserve"> </w:t>
      </w:r>
      <w:hyperlink r:id="rId24" w:history="1">
        <w:r w:rsidRPr="00FA3EA6">
          <w:rPr>
            <w:rStyle w:val="Hyperlink"/>
          </w:rPr>
          <w:t>https://www.nist.gov/news-events/news/2020/07/nist-awards-50-million-funding-help-manufacturers-respond-pandemic</w:t>
        </w:r>
      </w:hyperlink>
      <w:r>
        <w:t xml:space="preserve"> and Federal Funds Information for States (FFIS) for total and award  </w:t>
      </w:r>
    </w:p>
  </w:endnote>
  <w:endnote w:id="29">
    <w:p w14:paraId="73FC2985" w14:textId="302C25A0" w:rsidR="0034406E" w:rsidRDefault="0034406E" w:rsidP="0034406E">
      <w:pPr>
        <w:pStyle w:val="EndnoteText"/>
      </w:pPr>
      <w:r>
        <w:rPr>
          <w:rStyle w:val="EndnoteReference"/>
        </w:rPr>
        <w:endnoteRef/>
      </w:r>
      <w:r>
        <w:t xml:space="preserve"> </w:t>
      </w:r>
      <w:r w:rsidRPr="00BD2634">
        <w:t>https://www.sba.gov/sites/default/files/2020-08/PPP_Report%20-%202020-08-10-508.pdf</w:t>
      </w:r>
      <w:r>
        <w:t xml:space="preserve"> </w:t>
      </w:r>
    </w:p>
  </w:endnote>
  <w:endnote w:id="30">
    <w:p w14:paraId="51849A09" w14:textId="7261F441" w:rsidR="0034406E" w:rsidRDefault="0034406E" w:rsidP="0034406E">
      <w:pPr>
        <w:pStyle w:val="EndnoteText"/>
      </w:pPr>
      <w:r>
        <w:rPr>
          <w:rStyle w:val="EndnoteReference"/>
        </w:rPr>
        <w:endnoteRef/>
      </w:r>
      <w:r>
        <w:t xml:space="preserve"> </w:t>
      </w:r>
      <w:hyperlink r:id="rId25" w:history="1">
        <w:r w:rsidRPr="00FA3EA6">
          <w:rPr>
            <w:rStyle w:val="Hyperlink"/>
          </w:rPr>
          <w:t>https://www.hhs.gov/sites/default/files/state-by-state-breakdown-delivery-of-initial-30-billion-cares-act.pdf</w:t>
        </w:r>
      </w:hyperlink>
      <w:r>
        <w:t xml:space="preserve"> </w:t>
      </w:r>
    </w:p>
  </w:endnote>
  <w:endnote w:id="31">
    <w:p w14:paraId="124FCC52" w14:textId="42FE2DFD" w:rsidR="0034406E" w:rsidRDefault="0034406E" w:rsidP="0034406E">
      <w:pPr>
        <w:pStyle w:val="EndnoteText"/>
      </w:pPr>
      <w:r>
        <w:rPr>
          <w:rStyle w:val="EndnoteReference"/>
        </w:rPr>
        <w:endnoteRef/>
      </w:r>
      <w:r>
        <w:t xml:space="preserve"> </w:t>
      </w:r>
      <w:hyperlink r:id="rId26" w:history="1">
        <w:r w:rsidRPr="00FA3EA6">
          <w:rPr>
            <w:rStyle w:val="Hyperlink"/>
          </w:rPr>
          <w:t>https://www.hhs.gov/coronavirus/cares-act-provider-relief-fund/data/index.html</w:t>
        </w:r>
      </w:hyperlink>
      <w:r>
        <w:t xml:space="preserve"> </w:t>
      </w:r>
    </w:p>
  </w:endnote>
  <w:endnote w:id="32">
    <w:p w14:paraId="18B2F4B7" w14:textId="586019C8" w:rsidR="0034406E" w:rsidRDefault="0034406E" w:rsidP="0034406E">
      <w:pPr>
        <w:pStyle w:val="EndnoteText"/>
      </w:pPr>
      <w:r>
        <w:rPr>
          <w:rStyle w:val="EndnoteReference"/>
        </w:rPr>
        <w:endnoteRef/>
      </w:r>
      <w:r>
        <w:t xml:space="preserve"> </w:t>
      </w:r>
      <w:hyperlink r:id="rId27" w:history="1">
        <w:r w:rsidRPr="00FA3EA6">
          <w:rPr>
            <w:rStyle w:val="Hyperlink"/>
          </w:rPr>
          <w:t>https://www.hhs.gov/coronavirus/cares-act-provider-relief-fund/data/index.html</w:t>
        </w:r>
      </w:hyperlink>
      <w:r>
        <w:t xml:space="preserve"> </w:t>
      </w:r>
    </w:p>
  </w:endnote>
  <w:endnote w:id="33">
    <w:p w14:paraId="715FC2C2" w14:textId="1E0AA5F9" w:rsidR="0034406E" w:rsidRDefault="0034406E" w:rsidP="0034406E">
      <w:pPr>
        <w:pStyle w:val="EndnoteText"/>
      </w:pPr>
      <w:r>
        <w:rPr>
          <w:rStyle w:val="EndnoteReference"/>
        </w:rPr>
        <w:endnoteRef/>
      </w:r>
      <w:r>
        <w:t xml:space="preserve"> </w:t>
      </w:r>
      <w:hyperlink r:id="rId28" w:history="1">
        <w:r w:rsidRPr="00FA3EA6">
          <w:rPr>
            <w:rStyle w:val="Hyperlink"/>
          </w:rPr>
          <w:t>https://www.hhs.gov/sites/default/files/safety-net-hospital-provider-relief-payment-state-breakdown.pdf</w:t>
        </w:r>
      </w:hyperlink>
      <w:r>
        <w:rPr>
          <w:rStyle w:val="Hyperlink"/>
        </w:rPr>
        <w:t xml:space="preserve"> </w:t>
      </w:r>
      <w:r>
        <w:t xml:space="preserve"> </w:t>
      </w:r>
    </w:p>
  </w:endnote>
  <w:endnote w:id="34">
    <w:p w14:paraId="0ED9DD39" w14:textId="4DA99E17" w:rsidR="0034406E" w:rsidRDefault="0034406E" w:rsidP="0034406E">
      <w:pPr>
        <w:pStyle w:val="EndnoteText"/>
      </w:pPr>
      <w:r>
        <w:rPr>
          <w:rStyle w:val="EndnoteReference"/>
        </w:rPr>
        <w:endnoteRef/>
      </w:r>
      <w:r>
        <w:t xml:space="preserve"> </w:t>
      </w:r>
      <w:hyperlink r:id="rId29" w:history="1">
        <w:r w:rsidRPr="00FA3EA6">
          <w:rPr>
            <w:rStyle w:val="Hyperlink"/>
          </w:rPr>
          <w:t>https://www.hhs.gov/sites/default/files/safety-net-hospital-provider-relief-payment-state-breakdown-adult-acute-care-hospitals.pdf</w:t>
        </w:r>
      </w:hyperlink>
      <w:r>
        <w:rPr>
          <w:rStyle w:val="Hyperlink"/>
        </w:rPr>
        <w:t xml:space="preserve">; </w:t>
      </w:r>
      <w:r>
        <w:t>Nevada a</w:t>
      </w:r>
      <w:r w:rsidRPr="00342EC3">
        <w:t xml:space="preserve">ward amount </w:t>
      </w:r>
      <w:r>
        <w:t>i</w:t>
      </w:r>
      <w:r w:rsidRPr="00342EC3">
        <w:t>s combined w</w:t>
      </w:r>
      <w:r>
        <w:t xml:space="preserve">ith Arizona </w:t>
      </w:r>
    </w:p>
  </w:endnote>
  <w:endnote w:id="35">
    <w:p w14:paraId="09B2CFA1" w14:textId="15F1B6C1" w:rsidR="0034406E" w:rsidRDefault="0034406E" w:rsidP="0034406E">
      <w:pPr>
        <w:pStyle w:val="EndnoteText"/>
      </w:pPr>
      <w:r>
        <w:rPr>
          <w:rStyle w:val="EndnoteReference"/>
        </w:rPr>
        <w:endnoteRef/>
      </w:r>
      <w:r>
        <w:t xml:space="preserve"> </w:t>
      </w:r>
      <w:hyperlink r:id="rId30" w:history="1">
        <w:r w:rsidRPr="00FA3EA6">
          <w:rPr>
            <w:rStyle w:val="Hyperlink"/>
          </w:rPr>
          <w:t>https://www.hhs.gov/sites/default/files/skilled-nursing-facility-provider-relief-payment-state-breakdown.pdf</w:t>
        </w:r>
      </w:hyperlink>
      <w:r>
        <w:rPr>
          <w:rStyle w:val="Hyperlink"/>
        </w:rPr>
        <w:t xml:space="preserve">; </w:t>
      </w:r>
      <w:r>
        <w:t xml:space="preserve"> </w:t>
      </w:r>
      <w:r w:rsidRPr="005214D3">
        <w:t xml:space="preserve">https://www.hhs.gov/sites/default/files/skilled-nursing-facility-provider-relief-payment-state-breakdown.pdf; and </w:t>
      </w:r>
      <w:hyperlink r:id="rId31" w:history="1">
        <w:r w:rsidRPr="006137F2">
          <w:rPr>
            <w:rStyle w:val="Hyperlink"/>
          </w:rPr>
          <w:t>https://www.hhs.gov/sites/default/files/skilled-nursing-facility-provider-relief-payment-state-breakdown-2.pdf</w:t>
        </w:r>
      </w:hyperlink>
      <w:r>
        <w:t xml:space="preserve"> </w:t>
      </w:r>
    </w:p>
  </w:endnote>
  <w:endnote w:id="36">
    <w:p w14:paraId="0DCF2E7A" w14:textId="47834A8A" w:rsidR="0034406E" w:rsidRDefault="0034406E" w:rsidP="0034406E">
      <w:pPr>
        <w:pStyle w:val="EndnoteText"/>
      </w:pPr>
      <w:r>
        <w:rPr>
          <w:rStyle w:val="EndnoteReference"/>
        </w:rPr>
        <w:endnoteRef/>
      </w:r>
      <w:r>
        <w:t xml:space="preserve"> </w:t>
      </w:r>
      <w:hyperlink r:id="rId32" w:history="1">
        <w:r w:rsidRPr="00C74CF4">
          <w:rPr>
            <w:rStyle w:val="Hyperlink"/>
          </w:rPr>
          <w:t>https://data.cdc.gov/Administrative/Claims-Reimbursement-to-Health-Care-Providers-and-/rksx-33p3/data</w:t>
        </w:r>
      </w:hyperlink>
      <w:r>
        <w:t xml:space="preserve"> </w:t>
      </w:r>
    </w:p>
  </w:endnote>
  <w:endnote w:id="37">
    <w:p w14:paraId="71B7DE3C" w14:textId="2D679215" w:rsidR="0034406E" w:rsidRDefault="0034406E" w:rsidP="0034406E">
      <w:pPr>
        <w:pStyle w:val="EndnoteText"/>
      </w:pPr>
      <w:r>
        <w:rPr>
          <w:rStyle w:val="EndnoteReference"/>
        </w:rPr>
        <w:endnoteRef/>
      </w:r>
      <w:r>
        <w:t xml:space="preserve"> </w:t>
      </w:r>
      <w:hyperlink r:id="rId33" w:history="1">
        <w:r w:rsidRPr="00CC5416">
          <w:rPr>
            <w:rStyle w:val="Hyperlink"/>
          </w:rPr>
          <w:t>https://www.usda.gov/reconnect/round-two-awardees</w:t>
        </w:r>
      </w:hyperlink>
      <w:r>
        <w:t>; notification of grant award from U.S. Dept. of Agriculture; a</w:t>
      </w:r>
      <w:r w:rsidRPr="0033103D">
        <w:t xml:space="preserve">ward serves three states (Idaho, </w:t>
      </w:r>
      <w:r w:rsidR="001B35A6" w:rsidRPr="0033103D">
        <w:t>Oregon,</w:t>
      </w:r>
      <w:r w:rsidRPr="0033103D">
        <w:t xml:space="preserve"> and Nevada</w:t>
      </w:r>
      <w:r w:rsidR="7CD637BD">
        <w:t>)</w:t>
      </w:r>
    </w:p>
  </w:endnote>
  <w:endnote w:id="38">
    <w:p w14:paraId="44C5B86F" w14:textId="4BC56F41" w:rsidR="0034406E" w:rsidRDefault="0034406E" w:rsidP="0034406E">
      <w:pPr>
        <w:pStyle w:val="EndnoteText"/>
      </w:pPr>
      <w:r>
        <w:rPr>
          <w:rStyle w:val="EndnoteReference"/>
        </w:rPr>
        <w:endnoteRef/>
      </w:r>
      <w:r>
        <w:t xml:space="preserve"> US Department of Commerce email notification of grant award </w:t>
      </w:r>
    </w:p>
  </w:endnote>
  <w:endnote w:id="39">
    <w:p w14:paraId="4DABDBE6" w14:textId="0B283EB6" w:rsidR="00C4677E" w:rsidRDefault="00C4677E" w:rsidP="00C4677E">
      <w:pPr>
        <w:pStyle w:val="EndnoteText"/>
      </w:pPr>
      <w:r>
        <w:rPr>
          <w:rStyle w:val="EndnoteReference"/>
        </w:rPr>
        <w:endnoteRef/>
      </w:r>
      <w:r>
        <w:t xml:space="preserve"> </w:t>
      </w:r>
      <w:hyperlink r:id="rId34" w:history="1">
        <w:r w:rsidRPr="00FA3EA6">
          <w:rPr>
            <w:rStyle w:val="Hyperlink"/>
          </w:rPr>
          <w:t>https://oese.ed.gov/offices/education-stabilization-fund/elementary-secondary-school-emergency-relief-fund/</w:t>
        </w:r>
      </w:hyperlink>
      <w:r>
        <w:t xml:space="preserve"> and total from FFIS </w:t>
      </w:r>
    </w:p>
  </w:endnote>
  <w:endnote w:id="40">
    <w:p w14:paraId="4C34BFF8" w14:textId="7D25298B" w:rsidR="00C4677E" w:rsidRDefault="00C4677E" w:rsidP="00C4677E">
      <w:pPr>
        <w:pStyle w:val="EndnoteText"/>
      </w:pPr>
      <w:r>
        <w:rPr>
          <w:rStyle w:val="EndnoteReference"/>
        </w:rPr>
        <w:endnoteRef/>
      </w:r>
      <w:r>
        <w:t xml:space="preserve"> </w:t>
      </w:r>
      <w:hyperlink r:id="rId35" w:history="1">
        <w:r w:rsidRPr="00FA3EA6">
          <w:rPr>
            <w:rStyle w:val="Hyperlink"/>
          </w:rPr>
          <w:t>https://www2.ed.gov/about/offices/list/ope/allocationstableinstitutionalportion.pdf</w:t>
        </w:r>
      </w:hyperlink>
      <w:r>
        <w:t xml:space="preserve"> and total from FFIS </w:t>
      </w:r>
    </w:p>
  </w:endnote>
  <w:endnote w:id="41">
    <w:p w14:paraId="6A2E4049" w14:textId="6426D637" w:rsidR="00C4677E" w:rsidRDefault="00C4677E" w:rsidP="00C4677E">
      <w:pPr>
        <w:pStyle w:val="EndnoteText"/>
      </w:pPr>
      <w:r>
        <w:rPr>
          <w:rStyle w:val="EndnoteReference"/>
        </w:rPr>
        <w:endnoteRef/>
      </w:r>
      <w:r>
        <w:t xml:space="preserve"> </w:t>
      </w:r>
      <w:hyperlink r:id="rId36" w:history="1">
        <w:r w:rsidRPr="00FA3EA6">
          <w:rPr>
            <w:rStyle w:val="Hyperlink"/>
          </w:rPr>
          <w:t>https://www2.ed.gov/about/offices/list/ope/allocationsfipse.pdf</w:t>
        </w:r>
      </w:hyperlink>
      <w:r>
        <w:t xml:space="preserve"> and total from FFIS </w:t>
      </w:r>
    </w:p>
  </w:endnote>
  <w:endnote w:id="42">
    <w:p w14:paraId="353FDC6A" w14:textId="1E68F2F8" w:rsidR="00C4677E" w:rsidRDefault="00C4677E" w:rsidP="00C4677E">
      <w:pPr>
        <w:pStyle w:val="EndnoteText"/>
      </w:pPr>
      <w:r>
        <w:rPr>
          <w:rStyle w:val="EndnoteReference"/>
        </w:rPr>
        <w:endnoteRef/>
      </w:r>
      <w:r>
        <w:t xml:space="preserve"> </w:t>
      </w:r>
      <w:hyperlink r:id="rId37" w:history="1">
        <w:r w:rsidRPr="00FA3EA6">
          <w:rPr>
            <w:rStyle w:val="Hyperlink"/>
          </w:rPr>
          <w:t>https://oese.ed.gov/files/2020/04/GEER-Fund-State-Allocations-Table.pdf</w:t>
        </w:r>
      </w:hyperlink>
      <w:r>
        <w:t xml:space="preserve"> </w:t>
      </w:r>
    </w:p>
  </w:endnote>
  <w:endnote w:id="43">
    <w:p w14:paraId="79045FE1" w14:textId="423B8B1B" w:rsidR="00C4677E" w:rsidRDefault="00C4677E" w:rsidP="00C4677E">
      <w:pPr>
        <w:pStyle w:val="EndnoteText"/>
      </w:pPr>
      <w:r>
        <w:rPr>
          <w:rStyle w:val="EndnoteReference"/>
        </w:rPr>
        <w:endnoteRef/>
      </w:r>
      <w:r>
        <w:t xml:space="preserve"> </w:t>
      </w:r>
      <w:hyperlink r:id="rId38" w:history="1">
        <w:r w:rsidRPr="00FA3EA6">
          <w:rPr>
            <w:rStyle w:val="Hyperlink"/>
          </w:rPr>
          <w:t>https://www2.ed.gov/about/offices/list/ope/allocationstableinstitutionalportion.pdf</w:t>
        </w:r>
      </w:hyperlink>
      <w:r>
        <w:t xml:space="preserve"> and total from FFIS </w:t>
      </w:r>
    </w:p>
  </w:endnote>
  <w:endnote w:id="44">
    <w:p w14:paraId="69BF978A" w14:textId="12AD8AE0" w:rsidR="0012368C" w:rsidRDefault="0012368C" w:rsidP="0012368C">
      <w:pPr>
        <w:pStyle w:val="EndnoteText"/>
      </w:pPr>
      <w:r>
        <w:rPr>
          <w:rStyle w:val="EndnoteReference"/>
        </w:rPr>
        <w:endnoteRef/>
      </w:r>
      <w:r>
        <w:t xml:space="preserve"> Notification of grant award from the Nevada Department of Agriculture (NDA)</w:t>
      </w:r>
    </w:p>
  </w:endnote>
  <w:endnote w:id="45">
    <w:p w14:paraId="0ECB1107" w14:textId="165411F8" w:rsidR="0012368C" w:rsidRDefault="0012368C" w:rsidP="0012368C">
      <w:pPr>
        <w:pStyle w:val="EndnoteText"/>
      </w:pPr>
      <w:r>
        <w:rPr>
          <w:rStyle w:val="EndnoteReference"/>
        </w:rPr>
        <w:endnoteRef/>
      </w:r>
      <w:r>
        <w:t xml:space="preserve"> </w:t>
      </w:r>
      <w:hyperlink r:id="rId39" w:history="1">
        <w:r w:rsidRPr="00FA3EA6">
          <w:rPr>
            <w:rStyle w:val="Hyperlink"/>
          </w:rPr>
          <w:t>https://fns-prod.azureedge.net/sites/default/files/resource-files/TEFAP-CARES-allocation-worksheet.pdf</w:t>
        </w:r>
      </w:hyperlink>
      <w:r>
        <w:t xml:space="preserve"> and notification of grant award from NDA </w:t>
      </w:r>
    </w:p>
  </w:endnote>
  <w:endnote w:id="46">
    <w:p w14:paraId="142754F6" w14:textId="62191462" w:rsidR="0012368C" w:rsidRDefault="0012368C" w:rsidP="0012368C">
      <w:pPr>
        <w:pStyle w:val="EndnoteText"/>
      </w:pPr>
      <w:r>
        <w:rPr>
          <w:rStyle w:val="EndnoteReference"/>
        </w:rPr>
        <w:endnoteRef/>
      </w:r>
      <w:r>
        <w:t xml:space="preserve"> </w:t>
      </w:r>
      <w:hyperlink r:id="rId40" w:history="1">
        <w:r w:rsidRPr="00FA3EA6">
          <w:rPr>
            <w:rStyle w:val="Hyperlink"/>
          </w:rPr>
          <w:t>https://www.fns.usda.gov/disaster/pandemic/covid-19/tefap-ffcra-allocation-worksheet</w:t>
        </w:r>
      </w:hyperlink>
      <w:r>
        <w:t xml:space="preserve"> </w:t>
      </w:r>
    </w:p>
  </w:endnote>
  <w:endnote w:id="47">
    <w:p w14:paraId="79430D62" w14:textId="6EF13C3A" w:rsidR="0012368C" w:rsidRDefault="0012368C" w:rsidP="0012368C">
      <w:pPr>
        <w:pStyle w:val="EndnoteText"/>
      </w:pPr>
      <w:r>
        <w:rPr>
          <w:rStyle w:val="EndnoteReference"/>
        </w:rPr>
        <w:endnoteRef/>
      </w:r>
      <w:r>
        <w:t xml:space="preserve"> </w:t>
      </w:r>
      <w:hyperlink r:id="rId41" w:history="1">
        <w:r w:rsidRPr="007E5709">
          <w:rPr>
            <w:rStyle w:val="Hyperlink"/>
          </w:rPr>
          <w:t>https://www.fns.usda.gov/fdpir/request-funding-facility-improvements</w:t>
        </w:r>
      </w:hyperlink>
      <w:r>
        <w:t>; notification of grant award from NDA</w:t>
      </w:r>
    </w:p>
  </w:endnote>
  <w:endnote w:id="48">
    <w:p w14:paraId="7572ED83" w14:textId="761C88F9" w:rsidR="0012368C" w:rsidRDefault="0012368C" w:rsidP="0012368C">
      <w:pPr>
        <w:pStyle w:val="EndnoteText"/>
      </w:pPr>
      <w:r>
        <w:rPr>
          <w:rStyle w:val="EndnoteReference"/>
        </w:rPr>
        <w:endnoteRef/>
      </w:r>
      <w:r>
        <w:t xml:space="preserve"> </w:t>
      </w:r>
      <w:hyperlink r:id="rId42" w:anchor="snap" w:history="1">
        <w:r w:rsidRPr="00FA3EA6">
          <w:rPr>
            <w:rStyle w:val="Hyperlink"/>
          </w:rPr>
          <w:t>https://www.fns.usda.gov/disaster/pandemic/covid-19/nevada#snap</w:t>
        </w:r>
      </w:hyperlink>
      <w:r>
        <w:rPr>
          <w:rStyle w:val="Hyperlink"/>
        </w:rPr>
        <w:t>; and notification of actual expenditures from Nevada Division of Welfare and Supportive Services (DWSS) on Oct. 12,2020</w:t>
      </w:r>
      <w:r>
        <w:t xml:space="preserve"> </w:t>
      </w:r>
    </w:p>
  </w:endnote>
  <w:endnote w:id="49">
    <w:p w14:paraId="21D9A77A" w14:textId="57D75344" w:rsidR="0012368C" w:rsidRDefault="0012368C" w:rsidP="0012368C">
      <w:pPr>
        <w:pStyle w:val="EndnoteText"/>
      </w:pPr>
      <w:r>
        <w:rPr>
          <w:rStyle w:val="EndnoteReference"/>
        </w:rPr>
        <w:endnoteRef/>
      </w:r>
      <w:r>
        <w:t xml:space="preserve"> </w:t>
      </w:r>
      <w:hyperlink r:id="rId43" w:history="1">
        <w:r w:rsidRPr="00FA3EA6">
          <w:rPr>
            <w:rStyle w:val="Hyperlink"/>
          </w:rPr>
          <w:t>https://fns-prod.azureedge.net/sites/default/files/resource-files/NV-SNAP-COV-EmergencyAllotment-Approval.pdf</w:t>
        </w:r>
      </w:hyperlink>
      <w:r>
        <w:rPr>
          <w:rStyle w:val="Hyperlink"/>
        </w:rPr>
        <w:t xml:space="preserve">; notification from DWSS </w:t>
      </w:r>
      <w:r>
        <w:t xml:space="preserve"> </w:t>
      </w:r>
    </w:p>
  </w:endnote>
  <w:endnote w:id="50">
    <w:p w14:paraId="6FDFAA4D" w14:textId="0DFD05DE" w:rsidR="00C66CC8" w:rsidRDefault="00C66CC8" w:rsidP="00C66CC8">
      <w:pPr>
        <w:pStyle w:val="EndnoteText"/>
      </w:pPr>
      <w:r>
        <w:rPr>
          <w:rStyle w:val="EndnoteReference"/>
        </w:rPr>
        <w:endnoteRef/>
      </w:r>
      <w:r>
        <w:t xml:space="preserve"> </w:t>
      </w:r>
      <w:hyperlink r:id="rId44" w:history="1">
        <w:r w:rsidRPr="00527DB4">
          <w:rPr>
            <w:rStyle w:val="Hyperlink"/>
          </w:rPr>
          <w:t>https://www.samhsa.gov/sites/default/files/covid19-programs-funded-samhsa.pdf</w:t>
        </w:r>
      </w:hyperlink>
      <w:r>
        <w:t>; notification of grant award from DPBH</w:t>
      </w:r>
    </w:p>
  </w:endnote>
  <w:endnote w:id="51">
    <w:p w14:paraId="47AE9D8E" w14:textId="198E11B5" w:rsidR="00C66CC8" w:rsidRDefault="00C66CC8" w:rsidP="00C66CC8">
      <w:pPr>
        <w:pStyle w:val="EndnoteText"/>
      </w:pPr>
      <w:r>
        <w:rPr>
          <w:rStyle w:val="EndnoteReference"/>
        </w:rPr>
        <w:endnoteRef/>
      </w:r>
      <w:r>
        <w:t xml:space="preserve"> </w:t>
      </w:r>
      <w:bookmarkStart w:id="0" w:name="_Hlk46935240"/>
      <w:r>
        <w:fldChar w:fldCharType="begin"/>
      </w:r>
      <w:r>
        <w:instrText xml:space="preserve"> HYPERLINK "</w:instrText>
      </w:r>
      <w:r w:rsidRPr="002E5D9A">
        <w:instrText>https://taggs.hhs.gov/Coronavirus</w:instrText>
      </w:r>
      <w:r>
        <w:instrText xml:space="preserve">" </w:instrText>
      </w:r>
      <w:r>
        <w:fldChar w:fldCharType="separate"/>
      </w:r>
      <w:r w:rsidRPr="00FA3EA6">
        <w:rPr>
          <w:rStyle w:val="Hyperlink"/>
        </w:rPr>
        <w:t>https://taggs.hhs.gov/Coronavirus</w:t>
      </w:r>
      <w:r>
        <w:fldChar w:fldCharType="end"/>
      </w:r>
      <w:r>
        <w:t xml:space="preserve">; </w:t>
      </w:r>
      <w:r w:rsidRPr="00DA5F37">
        <w:t>CFDA</w:t>
      </w:r>
      <w:r>
        <w:t xml:space="preserve"> </w:t>
      </w:r>
      <w:r w:rsidRPr="00DA5F37">
        <w:t>93.048</w:t>
      </w:r>
      <w:bookmarkEnd w:id="0"/>
    </w:p>
  </w:endnote>
  <w:endnote w:id="52">
    <w:p w14:paraId="692D9C3A" w14:textId="187DE4B3" w:rsidR="00C66CC8" w:rsidRDefault="00C66CC8" w:rsidP="00C66CC8">
      <w:pPr>
        <w:pStyle w:val="EndnoteText"/>
      </w:pPr>
      <w:r>
        <w:rPr>
          <w:rStyle w:val="EndnoteReference"/>
        </w:rPr>
        <w:endnoteRef/>
      </w:r>
      <w:r>
        <w:t xml:space="preserve"> </w:t>
      </w:r>
      <w:hyperlink r:id="rId45" w:history="1">
        <w:r w:rsidRPr="00FA3EA6">
          <w:rPr>
            <w:rStyle w:val="Hyperlink"/>
          </w:rPr>
          <w:t>https://bhw.hrsa.gov/grants/covid-19-workforce-telehealth-fy2020-awards/area-health</w:t>
        </w:r>
      </w:hyperlink>
      <w:r>
        <w:t xml:space="preserve"> </w:t>
      </w:r>
    </w:p>
  </w:endnote>
  <w:endnote w:id="53">
    <w:p w14:paraId="0CDBE182" w14:textId="61A05C1C" w:rsidR="00C66CC8" w:rsidRDefault="00C66CC8" w:rsidP="00C66CC8">
      <w:pPr>
        <w:pStyle w:val="EndnoteText"/>
      </w:pPr>
      <w:r>
        <w:rPr>
          <w:rStyle w:val="EndnoteReference"/>
        </w:rPr>
        <w:endnoteRef/>
      </w:r>
      <w:r>
        <w:t xml:space="preserve"> </w:t>
      </w:r>
      <w:hyperlink r:id="rId46" w:history="1">
        <w:r w:rsidRPr="00FA3EA6">
          <w:rPr>
            <w:rStyle w:val="Hyperlink"/>
          </w:rPr>
          <w:t>https://www.hhs.gov/about/news/2020/04/23/updated-cdc-funding-information.html</w:t>
        </w:r>
      </w:hyperlink>
      <w:r>
        <w:t xml:space="preserve"> </w:t>
      </w:r>
    </w:p>
  </w:endnote>
  <w:endnote w:id="54">
    <w:p w14:paraId="46CF6936" w14:textId="194E545D" w:rsidR="00C66CC8" w:rsidRDefault="00C66CC8" w:rsidP="00C66CC8">
      <w:pPr>
        <w:pStyle w:val="EndnoteText"/>
      </w:pPr>
      <w:r>
        <w:rPr>
          <w:rStyle w:val="EndnoteReference"/>
        </w:rPr>
        <w:endnoteRef/>
      </w:r>
      <w:r>
        <w:t xml:space="preserve"> </w:t>
      </w:r>
      <w:hyperlink r:id="rId47" w:history="1">
        <w:r w:rsidRPr="00FA3EA6">
          <w:rPr>
            <w:rStyle w:val="Hyperlink"/>
          </w:rPr>
          <w:t>https://taggs.hhs.gov/Coronavirus</w:t>
        </w:r>
      </w:hyperlink>
      <w:r>
        <w:t xml:space="preserve"> CFDA 93.391</w:t>
      </w:r>
    </w:p>
  </w:endnote>
  <w:endnote w:id="55">
    <w:p w14:paraId="688C47CB" w14:textId="74CF9082" w:rsidR="00C66CC8" w:rsidRDefault="00C66CC8" w:rsidP="00C66CC8">
      <w:pPr>
        <w:pStyle w:val="EndnoteText"/>
      </w:pPr>
      <w:r>
        <w:rPr>
          <w:rStyle w:val="EndnoteReference"/>
        </w:rPr>
        <w:endnoteRef/>
      </w:r>
      <w:r>
        <w:t xml:space="preserve"> </w:t>
      </w:r>
      <w:hyperlink r:id="rId48" w:history="1">
        <w:r w:rsidRPr="00FA3EA6">
          <w:rPr>
            <w:rStyle w:val="Hyperlink"/>
          </w:rPr>
          <w:t>https://acl.gov/sites/default/files/about-acl/2020-04/ACL%20State%20by%20State%20Tribe%20and%20CIL%20CARES%20Supplemental%20Awards%20Tables%2004.21.20.pdf</w:t>
        </w:r>
      </w:hyperlink>
      <w:r>
        <w:t xml:space="preserve"> </w:t>
      </w:r>
    </w:p>
  </w:endnote>
  <w:endnote w:id="56">
    <w:p w14:paraId="1A610C52" w14:textId="64D92E64" w:rsidR="00C66CC8" w:rsidRDefault="00C66CC8" w:rsidP="00C66CC8">
      <w:pPr>
        <w:pStyle w:val="EndnoteText"/>
      </w:pPr>
      <w:r>
        <w:rPr>
          <w:rStyle w:val="EndnoteReference"/>
        </w:rPr>
        <w:endnoteRef/>
      </w:r>
      <w:r>
        <w:t xml:space="preserve"> </w:t>
      </w:r>
      <w:hyperlink r:id="rId49" w:history="1">
        <w:r w:rsidRPr="00FA3EA6">
          <w:rPr>
            <w:rStyle w:val="Hyperlink"/>
          </w:rPr>
          <w:t>https://www.acf.hhs.gov/occ/resource/2020-cares-act-ccdbg-supplemental-funding-allocations-for-states-and-territories</w:t>
        </w:r>
      </w:hyperlink>
      <w:r>
        <w:t xml:space="preserve"> </w:t>
      </w:r>
    </w:p>
  </w:endnote>
  <w:endnote w:id="57">
    <w:p w14:paraId="7B40C28E" w14:textId="1F0A1D84" w:rsidR="00C66CC8" w:rsidRDefault="00C66CC8" w:rsidP="00C66CC8">
      <w:pPr>
        <w:pStyle w:val="EndnoteText"/>
      </w:pPr>
      <w:r>
        <w:rPr>
          <w:rStyle w:val="EndnoteReference"/>
        </w:rPr>
        <w:endnoteRef/>
      </w:r>
      <w:r>
        <w:t xml:space="preserve"> Two streams: one award for $515k </w:t>
      </w:r>
      <w:hyperlink r:id="rId50" w:history="1">
        <w:r w:rsidRPr="00FA3EA6">
          <w:rPr>
            <w:rStyle w:val="Hyperlink"/>
          </w:rPr>
          <w:t>https://www.acf.hhs.gov/occ/resource/2020-cares-act-ccdbg-supplemental-funding-allocations-for-states-and-territories</w:t>
        </w:r>
      </w:hyperlink>
      <w:r>
        <w:t xml:space="preserve">; and $6.254 million: </w:t>
      </w:r>
      <w:hyperlink r:id="rId51" w:history="1">
        <w:r w:rsidRPr="00FA3EA6">
          <w:rPr>
            <w:rStyle w:val="Hyperlink"/>
          </w:rPr>
          <w:t>https://bphc.hrsa.gov/emergency-response/coronavirus-cares-FY2020-awards/nv</w:t>
        </w:r>
      </w:hyperlink>
      <w:r>
        <w:t xml:space="preserve">  </w:t>
      </w:r>
    </w:p>
  </w:endnote>
  <w:endnote w:id="58">
    <w:p w14:paraId="1F304BD9" w14:textId="016BEA75" w:rsidR="00C66CC8" w:rsidRDefault="00C66CC8" w:rsidP="00C66CC8">
      <w:pPr>
        <w:pStyle w:val="EndnoteText"/>
      </w:pPr>
      <w:r>
        <w:rPr>
          <w:rStyle w:val="EndnoteReference"/>
        </w:rPr>
        <w:endnoteRef/>
      </w:r>
      <w:r>
        <w:t xml:space="preserve"> </w:t>
      </w:r>
      <w:hyperlink r:id="rId52" w:history="1">
        <w:r w:rsidRPr="00FA3EA6">
          <w:rPr>
            <w:rStyle w:val="Hyperlink"/>
          </w:rPr>
          <w:t>https://bphc.hrsa.gov/emergency-response/expanding-capacity-coronavirus-testing-FY2020-awards/nv</w:t>
        </w:r>
      </w:hyperlink>
      <w:r>
        <w:t xml:space="preserve"> </w:t>
      </w:r>
    </w:p>
  </w:endnote>
  <w:endnote w:id="59">
    <w:p w14:paraId="7AA23655" w14:textId="69F4B5BF" w:rsidR="00C66CC8" w:rsidRDefault="00C66CC8" w:rsidP="00C66CC8">
      <w:pPr>
        <w:pStyle w:val="EndnoteText"/>
      </w:pPr>
      <w:r>
        <w:rPr>
          <w:rStyle w:val="EndnoteReference"/>
        </w:rPr>
        <w:endnoteRef/>
      </w:r>
      <w:r>
        <w:t xml:space="preserve"> </w:t>
      </w:r>
      <w:hyperlink r:id="rId53" w:history="1">
        <w:r w:rsidRPr="00FA3EA6">
          <w:rPr>
            <w:rStyle w:val="Hyperlink"/>
          </w:rPr>
          <w:t>https://www.acf.hhs.gov/sites/default/files/ocs/comm_csbg_cares_act_supplemental_projected_allocations_fy2020.pdf</w:t>
        </w:r>
      </w:hyperlink>
      <w:r>
        <w:t xml:space="preserve"> </w:t>
      </w:r>
    </w:p>
  </w:endnote>
  <w:endnote w:id="60">
    <w:p w14:paraId="24D5C961" w14:textId="325A303B" w:rsidR="00601188" w:rsidRDefault="00601188">
      <w:pPr>
        <w:pStyle w:val="EndnoteText"/>
      </w:pPr>
      <w:r>
        <w:rPr>
          <w:rStyle w:val="EndnoteReference"/>
        </w:rPr>
        <w:endnoteRef/>
      </w:r>
      <w:r>
        <w:t xml:space="preserve"> </w:t>
      </w:r>
      <w:hyperlink r:id="rId54" w:history="1">
        <w:r w:rsidRPr="00383967">
          <w:rPr>
            <w:rStyle w:val="Hyperlink"/>
          </w:rPr>
          <w:t>https://www.cdc.gov/coronavirus/2019-ncov/downloads/php/funding-update.pdf?deliveryName=USCDC_1268-DM27257</w:t>
        </w:r>
      </w:hyperlink>
      <w:r>
        <w:t xml:space="preserve"> and FFIS</w:t>
      </w:r>
    </w:p>
  </w:endnote>
  <w:endnote w:id="61">
    <w:p w14:paraId="4255AACD" w14:textId="7A4A14D5" w:rsidR="00C66CC8" w:rsidRDefault="00C66CC8" w:rsidP="00C66CC8">
      <w:pPr>
        <w:pStyle w:val="EndnoteText"/>
      </w:pPr>
      <w:r>
        <w:rPr>
          <w:rStyle w:val="EndnoteReference"/>
        </w:rPr>
        <w:endnoteRef/>
      </w:r>
      <w:r>
        <w:t xml:space="preserve"> </w:t>
      </w:r>
      <w:hyperlink r:id="rId55" w:history="1">
        <w:r w:rsidRPr="00FA3EA6">
          <w:rPr>
            <w:rStyle w:val="Hyperlink"/>
          </w:rPr>
          <w:t>https://taggs.hhs.gov/Coronavirus</w:t>
        </w:r>
      </w:hyperlink>
      <w:r>
        <w:t xml:space="preserve"> CFDA 93.557</w:t>
      </w:r>
    </w:p>
  </w:endnote>
  <w:endnote w:id="62">
    <w:p w14:paraId="552EB4D9" w14:textId="1D8577BB" w:rsidR="00C66CC8" w:rsidRDefault="00C66CC8" w:rsidP="00C66CC8">
      <w:pPr>
        <w:pStyle w:val="EndnoteText"/>
      </w:pPr>
      <w:r>
        <w:rPr>
          <w:rStyle w:val="EndnoteReference"/>
        </w:rPr>
        <w:endnoteRef/>
      </w:r>
      <w:r>
        <w:t xml:space="preserve"> </w:t>
      </w:r>
      <w:hyperlink r:id="rId56" w:history="1">
        <w:r w:rsidRPr="00FA3EA6">
          <w:rPr>
            <w:rStyle w:val="Hyperlink"/>
          </w:rPr>
          <w:t>https://www.cdc.gov/coronavirus/2019-ncov/downloads/php/funding-update.pdf</w:t>
        </w:r>
      </w:hyperlink>
    </w:p>
  </w:endnote>
  <w:endnote w:id="63">
    <w:p w14:paraId="1EDD2691" w14:textId="264DB978" w:rsidR="00C66CC8" w:rsidRDefault="00C66CC8" w:rsidP="00C66CC8">
      <w:pPr>
        <w:pStyle w:val="EndnoteText"/>
      </w:pPr>
      <w:r>
        <w:rPr>
          <w:rStyle w:val="EndnoteReference"/>
        </w:rPr>
        <w:endnoteRef/>
      </w:r>
      <w:r>
        <w:t xml:space="preserve"> </w:t>
      </w:r>
      <w:hyperlink r:id="rId57" w:history="1">
        <w:r w:rsidRPr="00FA3EA6">
          <w:rPr>
            <w:rStyle w:val="Hyperlink"/>
          </w:rPr>
          <w:t>https://www.samhsa.gov/grants/awards/2020/FG-20-006</w:t>
        </w:r>
      </w:hyperlink>
    </w:p>
  </w:endnote>
  <w:endnote w:id="64">
    <w:p w14:paraId="540FD85D" w14:textId="2F19AAC9" w:rsidR="00C66CC8" w:rsidRDefault="00C66CC8" w:rsidP="00C66CC8">
      <w:pPr>
        <w:pStyle w:val="EndnoteText"/>
      </w:pPr>
      <w:r>
        <w:rPr>
          <w:rStyle w:val="EndnoteReference"/>
        </w:rPr>
        <w:endnoteRef/>
      </w:r>
      <w:r>
        <w:t xml:space="preserve"> </w:t>
      </w:r>
      <w:hyperlink r:id="rId58" w:history="1">
        <w:r w:rsidRPr="00FA3EA6">
          <w:rPr>
            <w:rStyle w:val="Hyperlink"/>
          </w:rPr>
          <w:t>https://www.cdc.gov/coronavirus/2019-ncov/downloads/php/funding-update.pdf</w:t>
        </w:r>
      </w:hyperlink>
    </w:p>
  </w:endnote>
  <w:endnote w:id="65">
    <w:p w14:paraId="256B9D90" w14:textId="32D72BBF" w:rsidR="00C66CC8" w:rsidRDefault="00C66CC8" w:rsidP="00C66CC8">
      <w:pPr>
        <w:pStyle w:val="EndnoteText"/>
      </w:pPr>
      <w:r>
        <w:rPr>
          <w:rStyle w:val="EndnoteReference"/>
        </w:rPr>
        <w:endnoteRef/>
      </w:r>
      <w:r>
        <w:t xml:space="preserve"> N</w:t>
      </w:r>
      <w:r w:rsidRPr="000E4AE9">
        <w:t xml:space="preserve">otification </w:t>
      </w:r>
      <w:r>
        <w:t xml:space="preserve">of grant award </w:t>
      </w:r>
      <w:r w:rsidRPr="000E4AE9">
        <w:t xml:space="preserve">from </w:t>
      </w:r>
      <w:r>
        <w:t>DPBH</w:t>
      </w:r>
    </w:p>
  </w:endnote>
  <w:endnote w:id="66">
    <w:p w14:paraId="5D4391C5" w14:textId="73039DAC" w:rsidR="00C66CC8" w:rsidRDefault="00C66CC8" w:rsidP="00C66CC8">
      <w:pPr>
        <w:pStyle w:val="EndnoteText"/>
      </w:pPr>
      <w:r>
        <w:rPr>
          <w:rStyle w:val="EndnoteReference"/>
        </w:rPr>
        <w:endnoteRef/>
      </w:r>
      <w:r>
        <w:t xml:space="preserve"> </w:t>
      </w:r>
      <w:hyperlink r:id="rId59" w:history="1">
        <w:r w:rsidRPr="00FA3EA6">
          <w:rPr>
            <w:rStyle w:val="Hyperlink"/>
          </w:rPr>
          <w:t>https://mcusercontent.com/5541ed27d4e7e859f01d1c31d/files/1ad63075-832c-48ce-9737-c29ce8b5359c/7_CAREs_Act_Family_Violence_Prevention_Services_Allocations.pdf</w:t>
        </w:r>
      </w:hyperlink>
    </w:p>
  </w:endnote>
  <w:endnote w:id="67">
    <w:p w14:paraId="4C2D1CC4" w14:textId="5CE3550A" w:rsidR="00C66CC8" w:rsidRDefault="00C66CC8" w:rsidP="00C66CC8">
      <w:pPr>
        <w:pStyle w:val="EndnoteText"/>
      </w:pPr>
      <w:r>
        <w:rPr>
          <w:rStyle w:val="EndnoteReference"/>
        </w:rPr>
        <w:endnoteRef/>
      </w:r>
      <w:r>
        <w:t xml:space="preserve"> </w:t>
      </w:r>
      <w:hyperlink r:id="rId60" w:history="1">
        <w:r w:rsidRPr="007E5709">
          <w:rPr>
            <w:rStyle w:val="Hyperlink"/>
          </w:rPr>
          <w:t>https://crsreports.congress.gov/product/pdf/IN/IN11297</w:t>
        </w:r>
      </w:hyperlink>
      <w:r>
        <w:t xml:space="preserve">; FFIS State Policy Report Vol. 38 #14; notifications of grant award from Nevada </w:t>
      </w:r>
      <w:r w:rsidRPr="00A115D9">
        <w:t>Division of Health Care Financing and Policy</w:t>
      </w:r>
      <w:r>
        <w:t xml:space="preserve"> (DHCFP)</w:t>
      </w:r>
    </w:p>
  </w:endnote>
  <w:endnote w:id="68">
    <w:p w14:paraId="406B1E21" w14:textId="03B61FDF" w:rsidR="00C66CC8" w:rsidRDefault="00C66CC8" w:rsidP="00C66CC8">
      <w:pPr>
        <w:pStyle w:val="EndnoteText"/>
      </w:pPr>
      <w:r>
        <w:rPr>
          <w:rStyle w:val="EndnoteReference"/>
        </w:rPr>
        <w:endnoteRef/>
      </w:r>
      <w:r>
        <w:t xml:space="preserve"> </w:t>
      </w:r>
      <w:hyperlink r:id="rId61" w:history="1">
        <w:r w:rsidRPr="00FA3EA6">
          <w:rPr>
            <w:rStyle w:val="Hyperlink"/>
          </w:rPr>
          <w:t>https://www.acf.hhs.gov/sites/default/files/cb/im2005.pdf</w:t>
        </w:r>
      </w:hyperlink>
      <w:r>
        <w:t>; n</w:t>
      </w:r>
      <w:r w:rsidRPr="00781893">
        <w:t xml:space="preserve">otification of grant award from </w:t>
      </w:r>
      <w:r>
        <w:t xml:space="preserve">DWSS; </w:t>
      </w:r>
      <w:r w:rsidRPr="000D145B">
        <w:t xml:space="preserve">Federal Medical Assistance Percentages (FMAP) </w:t>
      </w:r>
      <w:r w:rsidRPr="0018512C">
        <w:t>increase of 6.2% from CARES Act and Families First for 4/1/20- 6/30/20</w:t>
      </w:r>
      <w:r w:rsidRPr="00781893">
        <w:t xml:space="preserve">  </w:t>
      </w:r>
    </w:p>
  </w:endnote>
  <w:endnote w:id="69">
    <w:p w14:paraId="5DB6E018" w14:textId="6503B99A" w:rsidR="00C66CC8" w:rsidRDefault="00C66CC8" w:rsidP="00C66CC8">
      <w:pPr>
        <w:pStyle w:val="EndnoteText"/>
      </w:pPr>
      <w:r>
        <w:rPr>
          <w:rStyle w:val="EndnoteReference"/>
        </w:rPr>
        <w:endnoteRef/>
      </w:r>
      <w:r>
        <w:t xml:space="preserve"> </w:t>
      </w:r>
      <w:hyperlink r:id="rId62" w:history="1">
        <w:r w:rsidRPr="00FA3EA6">
          <w:rPr>
            <w:rStyle w:val="Hyperlink"/>
          </w:rPr>
          <w:t>https://bhw.hrsa.gov/grants/covid-19-workforce-telehealth-fy2020-awards/geriatrics</w:t>
        </w:r>
      </w:hyperlink>
      <w:r>
        <w:t xml:space="preserve"> </w:t>
      </w:r>
    </w:p>
  </w:endnote>
  <w:endnote w:id="70">
    <w:p w14:paraId="2C68037E" w14:textId="3812DFC2" w:rsidR="00C66CC8" w:rsidRDefault="00C66CC8" w:rsidP="00C66CC8">
      <w:pPr>
        <w:pStyle w:val="EndnoteText"/>
      </w:pPr>
      <w:r>
        <w:rPr>
          <w:rStyle w:val="EndnoteReference"/>
        </w:rPr>
        <w:endnoteRef/>
      </w:r>
      <w:r>
        <w:t xml:space="preserve"> </w:t>
      </w:r>
      <w:hyperlink r:id="rId63" w:history="1">
        <w:r w:rsidRPr="00FA3EA6">
          <w:rPr>
            <w:rStyle w:val="Hyperlink"/>
          </w:rPr>
          <w:t>https://ffis.org/sites/default/files/public/fy20_cares_act_head_start_table_for_750_million.pdf</w:t>
        </w:r>
      </w:hyperlink>
      <w:r>
        <w:t xml:space="preserve"> and FFIS </w:t>
      </w:r>
    </w:p>
  </w:endnote>
  <w:endnote w:id="71">
    <w:p w14:paraId="5494CCC2" w14:textId="1D888835" w:rsidR="00C66CC8" w:rsidRDefault="00C66CC8" w:rsidP="00C66CC8">
      <w:pPr>
        <w:pStyle w:val="EndnoteText"/>
      </w:pPr>
      <w:r>
        <w:rPr>
          <w:rStyle w:val="EndnoteReference"/>
        </w:rPr>
        <w:endnoteRef/>
      </w:r>
      <w:r>
        <w:t xml:space="preserve"> </w:t>
      </w:r>
      <w:hyperlink r:id="rId64" w:history="1">
        <w:r w:rsidRPr="00FA3EA6">
          <w:rPr>
            <w:rStyle w:val="Hyperlink"/>
          </w:rPr>
          <w:t>https://www.phe.gov/emergency/events/COVID19/HPP/Pages/overview.aspx</w:t>
        </w:r>
      </w:hyperlink>
      <w:r>
        <w:t xml:space="preserve"> </w:t>
      </w:r>
    </w:p>
  </w:endnote>
  <w:endnote w:id="72">
    <w:p w14:paraId="0A439803" w14:textId="14BFFA33" w:rsidR="00C66CC8" w:rsidRDefault="00C66CC8" w:rsidP="00C66CC8">
      <w:pPr>
        <w:pStyle w:val="EndnoteText"/>
      </w:pPr>
      <w:r>
        <w:rPr>
          <w:rStyle w:val="EndnoteReference"/>
        </w:rPr>
        <w:endnoteRef/>
      </w:r>
      <w:r>
        <w:t xml:space="preserve"> Notification of grant award from DPBH</w:t>
      </w:r>
    </w:p>
  </w:endnote>
  <w:endnote w:id="73">
    <w:p w14:paraId="7D3ABAB5" w14:textId="2BF949C4" w:rsidR="00C66CC8" w:rsidRDefault="00C66CC8" w:rsidP="00C66CC8">
      <w:pPr>
        <w:pStyle w:val="EndnoteText"/>
      </w:pPr>
      <w:r>
        <w:rPr>
          <w:rStyle w:val="EndnoteReference"/>
        </w:rPr>
        <w:endnoteRef/>
      </w:r>
      <w:r>
        <w:t xml:space="preserve"> </w:t>
      </w:r>
      <w:hyperlink r:id="rId65" w:history="1">
        <w:r w:rsidRPr="00FA3EA6">
          <w:rPr>
            <w:rStyle w:val="Hyperlink"/>
          </w:rPr>
          <w:t>https://www.cdc.gov/coronavirus/2019-ncov/downloads/php/funding-update.pdf</w:t>
        </w:r>
      </w:hyperlink>
    </w:p>
  </w:endnote>
  <w:endnote w:id="74">
    <w:p w14:paraId="7BAF46D0" w14:textId="2F39CDB1" w:rsidR="00C66CC8" w:rsidRDefault="00C66CC8" w:rsidP="00C66CC8">
      <w:pPr>
        <w:pStyle w:val="EndnoteText"/>
      </w:pPr>
      <w:r>
        <w:rPr>
          <w:rStyle w:val="EndnoteReference"/>
        </w:rPr>
        <w:endnoteRef/>
      </w:r>
      <w:r>
        <w:t xml:space="preserve"> N</w:t>
      </w:r>
      <w:r w:rsidRPr="000E4AE9">
        <w:t xml:space="preserve">otification </w:t>
      </w:r>
      <w:r>
        <w:t xml:space="preserve">of grant award </w:t>
      </w:r>
      <w:r w:rsidRPr="000E4AE9">
        <w:t xml:space="preserve">from </w:t>
      </w:r>
      <w:r>
        <w:t>DPBH</w:t>
      </w:r>
    </w:p>
  </w:endnote>
  <w:endnote w:id="75">
    <w:p w14:paraId="3EBEB986" w14:textId="10381721" w:rsidR="00C66CC8" w:rsidRDefault="00C66CC8" w:rsidP="00C66CC8">
      <w:pPr>
        <w:pStyle w:val="EndnoteText"/>
      </w:pPr>
      <w:r>
        <w:rPr>
          <w:rStyle w:val="EndnoteReference"/>
        </w:rPr>
        <w:endnoteRef/>
      </w:r>
      <w:r>
        <w:t xml:space="preserve"> </w:t>
      </w:r>
      <w:hyperlink r:id="rId66" w:history="1">
        <w:r w:rsidRPr="00FA3EA6">
          <w:rPr>
            <w:rStyle w:val="Hyperlink"/>
          </w:rPr>
          <w:t>https://www.acf.hhs.gov/sites/default/files/ocs/comm_liheap_supplreleasedclstatesterrs_fy2020.pdf</w:t>
        </w:r>
      </w:hyperlink>
    </w:p>
  </w:endnote>
  <w:endnote w:id="76">
    <w:p w14:paraId="7D0BC5B2" w14:textId="381F12CE" w:rsidR="00D653DF" w:rsidRDefault="00D653DF">
      <w:pPr>
        <w:pStyle w:val="EndnoteText"/>
      </w:pPr>
      <w:r>
        <w:rPr>
          <w:rStyle w:val="EndnoteReference"/>
        </w:rPr>
        <w:endnoteRef/>
      </w:r>
      <w:r>
        <w:t xml:space="preserve"> </w:t>
      </w:r>
      <w:r w:rsidR="00A569A6" w:rsidRPr="00A569A6">
        <w:t>DPBH</w:t>
      </w:r>
    </w:p>
  </w:endnote>
  <w:endnote w:id="77">
    <w:p w14:paraId="59710CCE" w14:textId="7B0DF2FD" w:rsidR="00C66CC8" w:rsidRDefault="00C66CC8" w:rsidP="00C66CC8">
      <w:pPr>
        <w:pStyle w:val="EndnoteText"/>
      </w:pPr>
      <w:r>
        <w:rPr>
          <w:rStyle w:val="EndnoteReference"/>
        </w:rPr>
        <w:endnoteRef/>
      </w:r>
      <w:r>
        <w:t xml:space="preserve"> </w:t>
      </w:r>
      <w:hyperlink r:id="rId67" w:history="1">
        <w:r w:rsidRPr="00FA3EA6">
          <w:rPr>
            <w:rStyle w:val="Hyperlink"/>
          </w:rPr>
          <w:t>https://acl.gov/about-acl/older-americans-act-oaa</w:t>
        </w:r>
      </w:hyperlink>
      <w:r>
        <w:t xml:space="preserve"> and FFIS</w:t>
      </w:r>
    </w:p>
  </w:endnote>
  <w:endnote w:id="78">
    <w:p w14:paraId="78C8D3F4" w14:textId="5128F4BA" w:rsidR="00C66CC8" w:rsidRDefault="00C66CC8" w:rsidP="00C66CC8">
      <w:pPr>
        <w:pStyle w:val="EndnoteText"/>
      </w:pPr>
      <w:r>
        <w:rPr>
          <w:rStyle w:val="EndnoteReference"/>
        </w:rPr>
        <w:endnoteRef/>
      </w:r>
      <w:r>
        <w:t xml:space="preserve"> </w:t>
      </w:r>
      <w:hyperlink r:id="rId68" w:history="1">
        <w:r w:rsidRPr="00FA3EA6">
          <w:rPr>
            <w:rStyle w:val="Hyperlink"/>
          </w:rPr>
          <w:t>https://acl.gov/about-acl/older-americans-act-oaa</w:t>
        </w:r>
      </w:hyperlink>
      <w:r>
        <w:t xml:space="preserve"> and FFIS</w:t>
      </w:r>
    </w:p>
  </w:endnote>
  <w:endnote w:id="79">
    <w:p w14:paraId="507111FD" w14:textId="7AFCB470" w:rsidR="00C66CC8" w:rsidRDefault="00C66CC8" w:rsidP="00C66CC8">
      <w:pPr>
        <w:pStyle w:val="EndnoteText"/>
      </w:pPr>
      <w:r>
        <w:rPr>
          <w:rStyle w:val="EndnoteReference"/>
        </w:rPr>
        <w:endnoteRef/>
      </w:r>
      <w:r>
        <w:t xml:space="preserve"> </w:t>
      </w:r>
      <w:hyperlink r:id="rId69" w:history="1">
        <w:r w:rsidRPr="00FA3EA6">
          <w:rPr>
            <w:rStyle w:val="Hyperlink"/>
          </w:rPr>
          <w:t>https://acl.gov/about-acl/older-americans-act-oaa</w:t>
        </w:r>
      </w:hyperlink>
      <w:r>
        <w:t xml:space="preserve"> and FFIS </w:t>
      </w:r>
    </w:p>
  </w:endnote>
  <w:endnote w:id="80">
    <w:p w14:paraId="553FA9B5" w14:textId="774602D6" w:rsidR="00C66CC8" w:rsidRDefault="00C66CC8" w:rsidP="00C66CC8">
      <w:pPr>
        <w:pStyle w:val="EndnoteText"/>
      </w:pPr>
      <w:r>
        <w:rPr>
          <w:rStyle w:val="EndnoteReference"/>
        </w:rPr>
        <w:endnoteRef/>
      </w:r>
      <w:r>
        <w:t xml:space="preserve"> </w:t>
      </w:r>
      <w:hyperlink r:id="rId70" w:history="1">
        <w:r w:rsidRPr="00FA3EA6">
          <w:rPr>
            <w:rStyle w:val="Hyperlink"/>
          </w:rPr>
          <w:t>https://acl.gov/sites/default/files/about-acl/2020-04/ACL%20State%20by%20State%20Tribe%20and%20CIL%20CARES%20Supplemental%20Awards%20Tables%2004.21.20.pdf</w:t>
        </w:r>
      </w:hyperlink>
      <w:r>
        <w:t xml:space="preserve"> and FFIS</w:t>
      </w:r>
    </w:p>
  </w:endnote>
  <w:endnote w:id="81">
    <w:p w14:paraId="63EBFD3B" w14:textId="0BF6203B" w:rsidR="00C66CC8" w:rsidRDefault="00C66CC8" w:rsidP="00C66CC8">
      <w:pPr>
        <w:pStyle w:val="EndnoteText"/>
      </w:pPr>
      <w:r>
        <w:rPr>
          <w:rStyle w:val="EndnoteReference"/>
        </w:rPr>
        <w:endnoteRef/>
      </w:r>
      <w:r>
        <w:t xml:space="preserve"> </w:t>
      </w:r>
      <w:hyperlink r:id="rId71" w:history="1">
        <w:r w:rsidRPr="00FA3EA6">
          <w:rPr>
            <w:rStyle w:val="Hyperlink"/>
          </w:rPr>
          <w:t>https://acl.gov/sites/default/files/about-acl/2020-03/Supplement%20no%202%20-%20ACL%20grants%20to%20State%20Units%20on%20Aging%20for%20Title%20III%20C1%20and%202%20by%20state.pdf</w:t>
        </w:r>
      </w:hyperlink>
      <w:r>
        <w:t xml:space="preserve"> and FFIS</w:t>
      </w:r>
    </w:p>
  </w:endnote>
  <w:endnote w:id="82">
    <w:p w14:paraId="216E6196" w14:textId="5B5F3D91" w:rsidR="00C66CC8" w:rsidRDefault="00C66CC8" w:rsidP="00C66CC8">
      <w:pPr>
        <w:pStyle w:val="EndnoteText"/>
      </w:pPr>
      <w:r>
        <w:rPr>
          <w:rStyle w:val="EndnoteReference"/>
        </w:rPr>
        <w:endnoteRef/>
      </w:r>
      <w:r>
        <w:t xml:space="preserve"> </w:t>
      </w:r>
      <w:hyperlink r:id="rId72" w:history="1">
        <w:r w:rsidRPr="00FA3EA6">
          <w:rPr>
            <w:rStyle w:val="Hyperlink"/>
          </w:rPr>
          <w:t>https://acl.gov/sites/default/files/about-acl/2020-03/Supplement%20no%202%20-%20ACL%20grants%20to%20State%20Units%20on%20Aging%20for%20Title%20III%20C1%20and%202%20by%20state.pdf</w:t>
        </w:r>
      </w:hyperlink>
      <w:r>
        <w:t xml:space="preserve"> and FFIS </w:t>
      </w:r>
    </w:p>
  </w:endnote>
  <w:endnote w:id="83">
    <w:p w14:paraId="1A86A79C" w14:textId="3F470B41" w:rsidR="00C66CC8" w:rsidRDefault="00C66CC8" w:rsidP="00C66CC8">
      <w:pPr>
        <w:pStyle w:val="EndnoteText"/>
      </w:pPr>
      <w:r>
        <w:rPr>
          <w:rStyle w:val="EndnoteReference"/>
        </w:rPr>
        <w:endnoteRef/>
      </w:r>
      <w:r>
        <w:t xml:space="preserve"> </w:t>
      </w:r>
      <w:hyperlink r:id="rId73" w:history="1">
        <w:r w:rsidRPr="00FA3EA6">
          <w:rPr>
            <w:rStyle w:val="Hyperlink"/>
          </w:rPr>
          <w:t>https://www.cdc.gov/coronavirus/2019-ncov/downloads/php/funding-update.pdf</w:t>
        </w:r>
      </w:hyperlink>
      <w:r>
        <w:t xml:space="preserve"> </w:t>
      </w:r>
    </w:p>
  </w:endnote>
  <w:endnote w:id="84">
    <w:p w14:paraId="686E2BE2" w14:textId="1B9565C4" w:rsidR="00C66CC8" w:rsidRDefault="00C66CC8" w:rsidP="00C66CC8">
      <w:pPr>
        <w:pStyle w:val="EndnoteText"/>
      </w:pPr>
      <w:r>
        <w:rPr>
          <w:rStyle w:val="EndnoteReference"/>
        </w:rPr>
        <w:endnoteRef/>
      </w:r>
      <w:r>
        <w:t xml:space="preserve"> </w:t>
      </w:r>
      <w:hyperlink r:id="rId74" w:anchor="veteran" w:history="1">
        <w:r w:rsidRPr="00FA3EA6">
          <w:rPr>
            <w:rStyle w:val="Hyperlink"/>
          </w:rPr>
          <w:t>https://bhw.hrsa.gov/grants/covid-19-workforce-telehealth-fy2020-awards/nepqr#veteran</w:t>
        </w:r>
      </w:hyperlink>
      <w:r>
        <w:t xml:space="preserve"> </w:t>
      </w:r>
    </w:p>
  </w:endnote>
  <w:endnote w:id="85">
    <w:p w14:paraId="0E0A09DE" w14:textId="5794C32F" w:rsidR="00C66CC8" w:rsidRDefault="00C66CC8" w:rsidP="00C66CC8">
      <w:pPr>
        <w:pStyle w:val="EndnoteText"/>
      </w:pPr>
      <w:r>
        <w:rPr>
          <w:rStyle w:val="EndnoteReference"/>
        </w:rPr>
        <w:endnoteRef/>
      </w:r>
      <w:r>
        <w:t xml:space="preserve"> </w:t>
      </w:r>
      <w:hyperlink r:id="rId75" w:history="1">
        <w:r w:rsidRPr="00FA3EA6">
          <w:rPr>
            <w:rStyle w:val="Hyperlink"/>
          </w:rPr>
          <w:t>https://taggs.hhs.gov/Coronavirus</w:t>
        </w:r>
      </w:hyperlink>
      <w:r>
        <w:t xml:space="preserve"> CFDA 93.623</w:t>
      </w:r>
    </w:p>
  </w:endnote>
  <w:endnote w:id="86">
    <w:p w14:paraId="1CAA576C" w14:textId="6FAC7568" w:rsidR="00C66CC8" w:rsidRDefault="00C66CC8" w:rsidP="00C66CC8">
      <w:pPr>
        <w:pStyle w:val="EndnoteText"/>
      </w:pPr>
      <w:r>
        <w:rPr>
          <w:rStyle w:val="EndnoteReference"/>
        </w:rPr>
        <w:endnoteRef/>
      </w:r>
      <w:r>
        <w:t xml:space="preserve"> </w:t>
      </w:r>
      <w:hyperlink r:id="rId76" w:history="1">
        <w:r w:rsidRPr="00FA3EA6">
          <w:rPr>
            <w:rStyle w:val="Hyperlink"/>
          </w:rPr>
          <w:t>https://www.hrsa.gov/rural-health/coronavirus/rural-health-clinics-covid-19-testing-fy20-awards</w:t>
        </w:r>
      </w:hyperlink>
      <w:r>
        <w:t xml:space="preserve"> </w:t>
      </w:r>
    </w:p>
  </w:endnote>
  <w:endnote w:id="87">
    <w:p w14:paraId="07C1EDF7" w14:textId="154C1752" w:rsidR="00C66CC8" w:rsidRDefault="00C66CC8" w:rsidP="00C66CC8">
      <w:pPr>
        <w:pStyle w:val="EndnoteText"/>
      </w:pPr>
      <w:r>
        <w:rPr>
          <w:rStyle w:val="EndnoteReference"/>
        </w:rPr>
        <w:endnoteRef/>
      </w:r>
      <w:r>
        <w:t xml:space="preserve"> </w:t>
      </w:r>
      <w:hyperlink r:id="rId77" w:history="1">
        <w:r w:rsidRPr="00FA3EA6">
          <w:rPr>
            <w:rStyle w:val="Hyperlink"/>
          </w:rPr>
          <w:t>https://hab.hrsa.gov/coronavirus/cares-FY2020-awards/part-a</w:t>
        </w:r>
      </w:hyperlink>
      <w:r>
        <w:t xml:space="preserve"> </w:t>
      </w:r>
    </w:p>
  </w:endnote>
  <w:endnote w:id="88">
    <w:p w14:paraId="17CDF309" w14:textId="54124319" w:rsidR="00C66CC8" w:rsidRDefault="00C66CC8" w:rsidP="00C66CC8">
      <w:pPr>
        <w:pStyle w:val="EndnoteText"/>
      </w:pPr>
      <w:r>
        <w:rPr>
          <w:rStyle w:val="EndnoteReference"/>
        </w:rPr>
        <w:endnoteRef/>
      </w:r>
      <w:r>
        <w:t xml:space="preserve"> </w:t>
      </w:r>
      <w:hyperlink r:id="rId78" w:history="1">
        <w:r w:rsidRPr="00FA3EA6">
          <w:rPr>
            <w:rStyle w:val="Hyperlink"/>
          </w:rPr>
          <w:t>https://hab.hrsa.gov/coronavirus/cares-FY2020-awards/part-b</w:t>
        </w:r>
      </w:hyperlink>
      <w:r>
        <w:t xml:space="preserve"> </w:t>
      </w:r>
    </w:p>
  </w:endnote>
  <w:endnote w:id="89">
    <w:p w14:paraId="3B54924B" w14:textId="7C39BF89" w:rsidR="00C66CC8" w:rsidRDefault="00C66CC8" w:rsidP="00C66CC8">
      <w:pPr>
        <w:pStyle w:val="EndnoteText"/>
      </w:pPr>
      <w:r>
        <w:rPr>
          <w:rStyle w:val="EndnoteReference"/>
        </w:rPr>
        <w:endnoteRef/>
      </w:r>
      <w:r>
        <w:t xml:space="preserve"> </w:t>
      </w:r>
      <w:hyperlink r:id="rId79" w:history="1">
        <w:r w:rsidRPr="00FA3EA6">
          <w:rPr>
            <w:rStyle w:val="Hyperlink"/>
          </w:rPr>
          <w:t>https://hab.hrsa.gov/coronavirus/cares-FY2020-awards/part-c</w:t>
        </w:r>
      </w:hyperlink>
      <w:r>
        <w:t xml:space="preserve"> </w:t>
      </w:r>
    </w:p>
  </w:endnote>
  <w:endnote w:id="90">
    <w:p w14:paraId="7C1551CF" w14:textId="64E71248" w:rsidR="00C66CC8" w:rsidRDefault="00C66CC8" w:rsidP="00C66CC8">
      <w:pPr>
        <w:pStyle w:val="EndnoteText"/>
      </w:pPr>
      <w:r>
        <w:rPr>
          <w:rStyle w:val="EndnoteReference"/>
        </w:rPr>
        <w:endnoteRef/>
      </w:r>
      <w:r>
        <w:t xml:space="preserve"> </w:t>
      </w:r>
      <w:hyperlink r:id="rId80" w:history="1">
        <w:r w:rsidRPr="00FA3EA6">
          <w:rPr>
            <w:rStyle w:val="Hyperlink"/>
          </w:rPr>
          <w:t>https://hab.hrsa.gov/coronavirus/cares-FY2020-awards/part-d</w:t>
        </w:r>
      </w:hyperlink>
      <w:r>
        <w:t xml:space="preserve"> </w:t>
      </w:r>
    </w:p>
  </w:endnote>
  <w:endnote w:id="91">
    <w:p w14:paraId="4FB47303" w14:textId="0FD3B7F6" w:rsidR="00784F5E" w:rsidRDefault="00784F5E">
      <w:pPr>
        <w:pStyle w:val="EndnoteText"/>
      </w:pPr>
      <w:r>
        <w:rPr>
          <w:rStyle w:val="EndnoteReference"/>
        </w:rPr>
        <w:endnoteRef/>
      </w:r>
      <w:r>
        <w:t xml:space="preserve"> DPBH</w:t>
      </w:r>
    </w:p>
  </w:endnote>
  <w:endnote w:id="92">
    <w:p w14:paraId="460D9404" w14:textId="1B7BB6D1" w:rsidR="00C66CC8" w:rsidRDefault="00C66CC8" w:rsidP="00C66CC8">
      <w:pPr>
        <w:pStyle w:val="EndnoteText"/>
      </w:pPr>
      <w:r>
        <w:rPr>
          <w:rStyle w:val="EndnoteReference"/>
        </w:rPr>
        <w:endnoteRef/>
      </w:r>
      <w:r>
        <w:t xml:space="preserve"> </w:t>
      </w:r>
      <w:hyperlink r:id="rId81" w:history="1">
        <w:r w:rsidRPr="00FA3EA6">
          <w:rPr>
            <w:rStyle w:val="Hyperlink"/>
          </w:rPr>
          <w:t>https://www.samhsa.gov/sites/default/files/covid19-programs-funded-samhsa.pdf</w:t>
        </w:r>
      </w:hyperlink>
      <w:r>
        <w:t xml:space="preserve"> </w:t>
      </w:r>
    </w:p>
  </w:endnote>
  <w:endnote w:id="93">
    <w:p w14:paraId="04996E98" w14:textId="01702FF2" w:rsidR="00C66CC8" w:rsidRDefault="00C66CC8" w:rsidP="00C66CC8">
      <w:pPr>
        <w:pStyle w:val="EndnoteText"/>
      </w:pPr>
      <w:r>
        <w:rPr>
          <w:rStyle w:val="EndnoteReference"/>
        </w:rPr>
        <w:endnoteRef/>
      </w:r>
      <w:r>
        <w:t xml:space="preserve"> </w:t>
      </w:r>
      <w:hyperlink r:id="rId82" w:history="1">
        <w:r w:rsidRPr="00FA3EA6">
          <w:rPr>
            <w:rStyle w:val="Hyperlink"/>
          </w:rPr>
          <w:t>https://www.hrsa.gov/rural-health/coronavirus-cares-FY2020-awards</w:t>
        </w:r>
      </w:hyperlink>
      <w:r>
        <w:t xml:space="preserve"> </w:t>
      </w:r>
    </w:p>
  </w:endnote>
  <w:endnote w:id="94">
    <w:p w14:paraId="0E2B32F4" w14:textId="59EB1782" w:rsidR="00C66CC8" w:rsidRDefault="00C66CC8" w:rsidP="00C66CC8">
      <w:pPr>
        <w:pStyle w:val="EndnoteText"/>
      </w:pPr>
      <w:r>
        <w:rPr>
          <w:rStyle w:val="EndnoteReference"/>
        </w:rPr>
        <w:endnoteRef/>
      </w:r>
      <w:r>
        <w:t xml:space="preserve"> Notification of award to Grant Office </w:t>
      </w:r>
    </w:p>
  </w:endnote>
  <w:endnote w:id="95">
    <w:p w14:paraId="35048C79" w14:textId="12D65DE3" w:rsidR="00C66CC8" w:rsidRDefault="00C66CC8" w:rsidP="00C66CC8">
      <w:pPr>
        <w:pStyle w:val="EndnoteText"/>
      </w:pPr>
      <w:r>
        <w:rPr>
          <w:rStyle w:val="EndnoteReference"/>
        </w:rPr>
        <w:endnoteRef/>
      </w:r>
      <w:hyperlink r:id="rId83" w:history="1">
        <w:r w:rsidRPr="00E73E22">
          <w:rPr>
            <w:rStyle w:val="Hyperlink"/>
          </w:rPr>
          <w:t>https://www.acf.hhs.gov/sites/default/files/cb/pi2011.pdf</w:t>
        </w:r>
      </w:hyperlink>
      <w:r>
        <w:t xml:space="preserve">; </w:t>
      </w:r>
      <w:hyperlink r:id="rId84" w:history="1">
        <w:r w:rsidRPr="00FA3EA6">
          <w:rPr>
            <w:rStyle w:val="Hyperlink"/>
          </w:rPr>
          <w:t>https://taggs.hhs.gov/coronavirus</w:t>
        </w:r>
      </w:hyperlink>
      <w:r>
        <w:t xml:space="preserve"> CFDA# 93.645</w:t>
      </w:r>
    </w:p>
  </w:endnote>
  <w:endnote w:id="96">
    <w:p w14:paraId="4D8D40B2" w14:textId="646BBE51" w:rsidR="00C66CC8" w:rsidRDefault="00C66CC8" w:rsidP="00C66CC8">
      <w:pPr>
        <w:pStyle w:val="EndnoteText"/>
      </w:pPr>
      <w:r>
        <w:rPr>
          <w:rStyle w:val="EndnoteReference"/>
        </w:rPr>
        <w:endnoteRef/>
      </w:r>
      <w:r>
        <w:t xml:space="preserve"> N</w:t>
      </w:r>
      <w:r w:rsidRPr="000E4AE9">
        <w:t xml:space="preserve">otification </w:t>
      </w:r>
      <w:r>
        <w:t xml:space="preserve">of grant award </w:t>
      </w:r>
      <w:r w:rsidRPr="000E4AE9">
        <w:t xml:space="preserve">from </w:t>
      </w:r>
      <w:r>
        <w:t>DPBH</w:t>
      </w:r>
    </w:p>
  </w:endnote>
  <w:endnote w:id="97">
    <w:p w14:paraId="59F6D43E" w14:textId="708052DD" w:rsidR="00C66CC8" w:rsidRDefault="00C66CC8" w:rsidP="00C66CC8">
      <w:pPr>
        <w:pStyle w:val="EndnoteText"/>
      </w:pPr>
      <w:r>
        <w:rPr>
          <w:rStyle w:val="EndnoteReference"/>
        </w:rPr>
        <w:endnoteRef/>
      </w:r>
      <w:r>
        <w:t xml:space="preserve"> </w:t>
      </w:r>
      <w:hyperlink r:id="rId85" w:history="1">
        <w:r w:rsidRPr="00FA3EA6">
          <w:rPr>
            <w:rStyle w:val="Hyperlink"/>
          </w:rPr>
          <w:t>https://www.fcc.gov/sites/default/files/covid-19-telehealth-program-recipients.pdf</w:t>
        </w:r>
      </w:hyperlink>
      <w:r>
        <w:t xml:space="preserve"> </w:t>
      </w:r>
    </w:p>
  </w:endnote>
  <w:endnote w:id="98">
    <w:p w14:paraId="1A9F39EB" w14:textId="14711780" w:rsidR="00C66CC8" w:rsidRDefault="00C66CC8" w:rsidP="00C66CC8">
      <w:pPr>
        <w:pStyle w:val="EndnoteText"/>
      </w:pPr>
      <w:r>
        <w:rPr>
          <w:rStyle w:val="EndnoteReference"/>
        </w:rPr>
        <w:endnoteRef/>
      </w:r>
      <w:r>
        <w:t xml:space="preserve"> </w:t>
      </w:r>
      <w:hyperlink r:id="rId86" w:history="1">
        <w:r w:rsidRPr="00FA3EA6">
          <w:rPr>
            <w:rStyle w:val="Hyperlink"/>
          </w:rPr>
          <w:t>https://taggs.hhs.gov/Coronavirus</w:t>
        </w:r>
      </w:hyperlink>
      <w:r>
        <w:t xml:space="preserve"> CFDA 93.550 </w:t>
      </w:r>
    </w:p>
  </w:endnote>
  <w:endnote w:id="99">
    <w:p w14:paraId="4EDE1C6C" w14:textId="7CBF9449" w:rsidR="00C66CC8" w:rsidRDefault="00C66CC8" w:rsidP="00C66CC8">
      <w:pPr>
        <w:pStyle w:val="EndnoteText"/>
      </w:pPr>
      <w:r>
        <w:rPr>
          <w:rStyle w:val="EndnoteReference"/>
        </w:rPr>
        <w:endnoteRef/>
      </w:r>
      <w:r>
        <w:t xml:space="preserve"> N</w:t>
      </w:r>
      <w:r w:rsidRPr="000E4AE9">
        <w:t xml:space="preserve">otification </w:t>
      </w:r>
      <w:r>
        <w:t xml:space="preserve">of grant award </w:t>
      </w:r>
      <w:r w:rsidRPr="000E4AE9">
        <w:t xml:space="preserve">from </w:t>
      </w:r>
      <w:r>
        <w:t>DPBH</w:t>
      </w:r>
    </w:p>
  </w:endnote>
  <w:endnote w:id="100">
    <w:p w14:paraId="64C55DC9" w14:textId="04439C29" w:rsidR="00CE39A6" w:rsidRDefault="00CE39A6" w:rsidP="00CE39A6">
      <w:pPr>
        <w:pStyle w:val="EndnoteText"/>
      </w:pPr>
      <w:r>
        <w:rPr>
          <w:rStyle w:val="EndnoteReference"/>
        </w:rPr>
        <w:endnoteRef/>
      </w:r>
      <w:r>
        <w:t xml:space="preserve"> </w:t>
      </w:r>
      <w:hyperlink r:id="rId87" w:history="1">
        <w:r w:rsidRPr="00FA3EA6">
          <w:rPr>
            <w:rStyle w:val="Hyperlink"/>
          </w:rPr>
          <w:t>https://www.hud.gov/program_offices/comm_planning/budget/fy20/</w:t>
        </w:r>
      </w:hyperlink>
      <w:r>
        <w:t xml:space="preserve"> and FFIS </w:t>
      </w:r>
    </w:p>
  </w:endnote>
  <w:endnote w:id="101">
    <w:p w14:paraId="27D87309" w14:textId="20F14AEE" w:rsidR="00CE39A6" w:rsidRDefault="00CE39A6" w:rsidP="00CE39A6">
      <w:pPr>
        <w:pStyle w:val="EndnoteText"/>
      </w:pPr>
      <w:r>
        <w:rPr>
          <w:rStyle w:val="EndnoteReference"/>
        </w:rPr>
        <w:endnoteRef/>
      </w:r>
      <w:r>
        <w:t xml:space="preserve"> </w:t>
      </w:r>
      <w:hyperlink r:id="rId88" w:history="1">
        <w:r w:rsidRPr="00FA3EA6">
          <w:rPr>
            <w:rStyle w:val="Hyperlink"/>
          </w:rPr>
          <w:t>https://www.hud.gov/program_offices/comm_planning/budget/fy20/</w:t>
        </w:r>
      </w:hyperlink>
      <w:r>
        <w:t xml:space="preserve"> and FFIS </w:t>
      </w:r>
    </w:p>
  </w:endnote>
  <w:endnote w:id="102">
    <w:p w14:paraId="468D9CF8" w14:textId="26C4894F" w:rsidR="00CE39A6" w:rsidRDefault="00CE39A6" w:rsidP="00CE39A6">
      <w:pPr>
        <w:pStyle w:val="EndnoteText"/>
      </w:pPr>
      <w:r>
        <w:rPr>
          <w:rStyle w:val="EndnoteReference"/>
        </w:rPr>
        <w:endnoteRef/>
      </w:r>
      <w:r>
        <w:t xml:space="preserve"> </w:t>
      </w:r>
      <w:hyperlink r:id="rId89" w:history="1">
        <w:r w:rsidRPr="00FA3EA6">
          <w:rPr>
            <w:rStyle w:val="Hyperlink"/>
          </w:rPr>
          <w:t>https://www.hud.gov/program_offices/comm_planning/budget/fy20/</w:t>
        </w:r>
      </w:hyperlink>
      <w:r>
        <w:t xml:space="preserve"> and FFIS </w:t>
      </w:r>
    </w:p>
  </w:endnote>
  <w:endnote w:id="103">
    <w:p w14:paraId="199E65AF" w14:textId="2E01B6DB" w:rsidR="00CE39A6" w:rsidRDefault="00CE39A6" w:rsidP="00CE39A6">
      <w:pPr>
        <w:pStyle w:val="EndnoteText"/>
      </w:pPr>
      <w:r>
        <w:rPr>
          <w:rStyle w:val="EndnoteReference"/>
        </w:rPr>
        <w:endnoteRef/>
      </w:r>
      <w:r>
        <w:t xml:space="preserve"> </w:t>
      </w:r>
      <w:hyperlink r:id="rId90" w:history="1">
        <w:r w:rsidRPr="00FA3EA6">
          <w:rPr>
            <w:rStyle w:val="Hyperlink"/>
          </w:rPr>
          <w:t>https://www.hud.gov/program_offices/comm_planning/budget/fy20/</w:t>
        </w:r>
      </w:hyperlink>
      <w:r>
        <w:t xml:space="preserve"> and FFIS </w:t>
      </w:r>
    </w:p>
  </w:endnote>
  <w:endnote w:id="104">
    <w:p w14:paraId="37A26B5E" w14:textId="4A68725D" w:rsidR="00CE39A6" w:rsidRDefault="00CE39A6" w:rsidP="00CE39A6">
      <w:pPr>
        <w:pStyle w:val="EndnoteText"/>
      </w:pPr>
      <w:r>
        <w:rPr>
          <w:rStyle w:val="EndnoteReference"/>
        </w:rPr>
        <w:endnoteRef/>
      </w:r>
      <w:r>
        <w:t xml:space="preserve"> </w:t>
      </w:r>
      <w:hyperlink r:id="rId91" w:history="1">
        <w:r w:rsidRPr="00FA3EA6">
          <w:rPr>
            <w:rStyle w:val="Hyperlink"/>
          </w:rPr>
          <w:t>https://www.hud.gov/program_offices/comm_planning/budget/fy20/</w:t>
        </w:r>
      </w:hyperlink>
      <w:r>
        <w:t xml:space="preserve"> and FFIS </w:t>
      </w:r>
    </w:p>
  </w:endnote>
  <w:endnote w:id="105">
    <w:p w14:paraId="703BB28F" w14:textId="60274CB6" w:rsidR="00CE39A6" w:rsidRDefault="00CE39A6" w:rsidP="00CE39A6">
      <w:pPr>
        <w:pStyle w:val="EndnoteText"/>
      </w:pPr>
      <w:r>
        <w:rPr>
          <w:rStyle w:val="EndnoteReference"/>
        </w:rPr>
        <w:endnoteRef/>
      </w:r>
      <w:r>
        <w:t xml:space="preserve"> </w:t>
      </w:r>
      <w:hyperlink r:id="rId92" w:history="1">
        <w:r w:rsidRPr="00FA3EA6">
          <w:rPr>
            <w:rStyle w:val="Hyperlink"/>
          </w:rPr>
          <w:t>https://www.hud.gov/sites/dfiles/PIH/documents/IHBG-CARES_Formula_Allocations_4.3.20%20.pdf</w:t>
        </w:r>
      </w:hyperlink>
      <w:r>
        <w:t xml:space="preserve"> </w:t>
      </w:r>
    </w:p>
  </w:endnote>
  <w:endnote w:id="106">
    <w:p w14:paraId="18F56DAA" w14:textId="7821B5D5" w:rsidR="00CE39A6" w:rsidRDefault="00CE39A6" w:rsidP="00CE39A6">
      <w:pPr>
        <w:pStyle w:val="EndnoteText"/>
      </w:pPr>
      <w:r>
        <w:rPr>
          <w:rStyle w:val="EndnoteReference"/>
        </w:rPr>
        <w:endnoteRef/>
      </w:r>
      <w:r>
        <w:t xml:space="preserve"> </w:t>
      </w:r>
      <w:hyperlink r:id="rId93" w:history="1">
        <w:r w:rsidRPr="00FA3EA6">
          <w:rPr>
            <w:rStyle w:val="Hyperlink"/>
          </w:rPr>
          <w:t>https://www.hud.gov/sites/dfiles/Main/documents/CARESACT685M.pdf</w:t>
        </w:r>
      </w:hyperlink>
      <w:r>
        <w:t xml:space="preserve"> </w:t>
      </w:r>
    </w:p>
  </w:endnote>
  <w:endnote w:id="107">
    <w:p w14:paraId="5F251F49" w14:textId="0071E1B7" w:rsidR="00CE39A6" w:rsidRDefault="00CE39A6" w:rsidP="00CE39A6">
      <w:pPr>
        <w:pStyle w:val="EndnoteText"/>
      </w:pPr>
      <w:r>
        <w:rPr>
          <w:rStyle w:val="EndnoteReference"/>
        </w:rPr>
        <w:endnoteRef/>
      </w:r>
      <w:r>
        <w:t xml:space="preserve"> </w:t>
      </w:r>
      <w:hyperlink r:id="rId94" w:history="1">
        <w:r w:rsidRPr="00FA3EA6">
          <w:rPr>
            <w:rStyle w:val="Hyperlink"/>
          </w:rPr>
          <w:t>https://www.hud.gov/sites/dfiles/PA/documents/CARESActvoucherschart.pdf</w:t>
        </w:r>
      </w:hyperlink>
      <w:r>
        <w:t xml:space="preserve"> and FFIS </w:t>
      </w:r>
    </w:p>
  </w:endnote>
  <w:endnote w:id="108">
    <w:p w14:paraId="3234E76A" w14:textId="473743FE" w:rsidR="00CE39A6" w:rsidRDefault="00CE39A6" w:rsidP="00CE39A6">
      <w:pPr>
        <w:pStyle w:val="EndnoteText"/>
      </w:pPr>
      <w:r>
        <w:rPr>
          <w:rStyle w:val="EndnoteReference"/>
        </w:rPr>
        <w:endnoteRef/>
      </w:r>
      <w:r>
        <w:t xml:space="preserve"> </w:t>
      </w:r>
      <w:hyperlink r:id="rId95" w:history="1">
        <w:r w:rsidR="00861CAA" w:rsidRPr="00383967">
          <w:rPr>
            <w:rStyle w:val="Hyperlink"/>
          </w:rPr>
          <w:t>https://www.hud.gov/sites/dfiles/PA/documents/CaresACT380M.pdf</w:t>
        </w:r>
      </w:hyperlink>
      <w:r w:rsidR="00861CAA">
        <w:t xml:space="preserve"> </w:t>
      </w:r>
      <w:r>
        <w:t xml:space="preserve">and FFIS </w:t>
      </w:r>
    </w:p>
  </w:endnote>
  <w:endnote w:id="109">
    <w:p w14:paraId="3C2FF9CF" w14:textId="6271AD85" w:rsidR="00275F38" w:rsidRDefault="00275F38" w:rsidP="00275F38">
      <w:pPr>
        <w:pStyle w:val="EndnoteText"/>
      </w:pPr>
      <w:r>
        <w:rPr>
          <w:rStyle w:val="EndnoteReference"/>
        </w:rPr>
        <w:endnoteRef/>
      </w:r>
      <w:r>
        <w:t xml:space="preserve"> </w:t>
      </w:r>
      <w:hyperlink r:id="rId96" w:history="1">
        <w:r w:rsidRPr="00FA3EA6">
          <w:rPr>
            <w:rStyle w:val="Hyperlink"/>
          </w:rPr>
          <w:t>https://www.eac.gov/payments-and-grants/2020-cares-act-grants</w:t>
        </w:r>
      </w:hyperlink>
      <w:r>
        <w:t xml:space="preserve"> </w:t>
      </w:r>
    </w:p>
  </w:endnote>
  <w:endnote w:id="110">
    <w:p w14:paraId="3ECF4AE2" w14:textId="40DC29C4" w:rsidR="00275F38" w:rsidRDefault="00275F38" w:rsidP="00275F38">
      <w:pPr>
        <w:pStyle w:val="EndnoteText"/>
      </w:pPr>
      <w:r>
        <w:rPr>
          <w:rStyle w:val="EndnoteReference"/>
        </w:rPr>
        <w:endnoteRef/>
      </w:r>
      <w:r>
        <w:t xml:space="preserve"> </w:t>
      </w:r>
      <w:hyperlink r:id="rId97" w:history="1">
        <w:r w:rsidRPr="00FA3EA6">
          <w:rPr>
            <w:rStyle w:val="Hyperlink"/>
          </w:rPr>
          <w:t>https://bja.ojp.gov/program/cesf/state-and-local-allocations</w:t>
        </w:r>
      </w:hyperlink>
      <w:r>
        <w:t xml:space="preserve"> </w:t>
      </w:r>
    </w:p>
  </w:endnote>
  <w:endnote w:id="111">
    <w:p w14:paraId="26DE7C68" w14:textId="128A15AF" w:rsidR="00275F38" w:rsidRDefault="00275F38" w:rsidP="00275F38">
      <w:pPr>
        <w:pStyle w:val="EndnoteText"/>
      </w:pPr>
      <w:r>
        <w:rPr>
          <w:rStyle w:val="EndnoteReference"/>
        </w:rPr>
        <w:endnoteRef/>
      </w:r>
      <w:r>
        <w:t xml:space="preserve"> </w:t>
      </w:r>
      <w:hyperlink r:id="rId98" w:history="1">
        <w:r w:rsidRPr="00FA3EA6">
          <w:rPr>
            <w:rStyle w:val="Hyperlink"/>
          </w:rPr>
          <w:t>https://ojp-open.data.socrata.com/stories/s/jitc-swxt</w:t>
        </w:r>
      </w:hyperlink>
      <w:r>
        <w:t xml:space="preserve"> </w:t>
      </w:r>
    </w:p>
  </w:endnote>
  <w:endnote w:id="112">
    <w:p w14:paraId="3BCE2F28" w14:textId="3D43DCEF" w:rsidR="00275F38" w:rsidRDefault="00275F38" w:rsidP="00275F38">
      <w:pPr>
        <w:pStyle w:val="EndnoteText"/>
      </w:pPr>
      <w:r>
        <w:rPr>
          <w:rStyle w:val="EndnoteReference"/>
        </w:rPr>
        <w:endnoteRef/>
      </w:r>
      <w:r>
        <w:t xml:space="preserve"> </w:t>
      </w:r>
      <w:hyperlink r:id="rId99" w:anchor="awards" w:history="1">
        <w:r w:rsidR="00955248" w:rsidRPr="00383967">
          <w:rPr>
            <w:rStyle w:val="Hyperlink"/>
          </w:rPr>
          <w:t>https://www.fema.gov/grants/preparedness/firefighters/assistance-grants#awards</w:t>
        </w:r>
      </w:hyperlink>
      <w:r w:rsidR="00955248">
        <w:t xml:space="preserve"> </w:t>
      </w:r>
    </w:p>
  </w:endnote>
  <w:endnote w:id="113">
    <w:p w14:paraId="5EDED7CE" w14:textId="23FC828E" w:rsidR="00275F38" w:rsidRDefault="00275F38" w:rsidP="00275F38">
      <w:pPr>
        <w:pStyle w:val="EndnoteText"/>
      </w:pPr>
      <w:r>
        <w:rPr>
          <w:rStyle w:val="EndnoteReference"/>
        </w:rPr>
        <w:endnoteRef/>
      </w:r>
      <w:r>
        <w:t xml:space="preserve"> </w:t>
      </w:r>
      <w:hyperlink r:id="rId100" w:history="1">
        <w:r w:rsidRPr="00FA3EA6">
          <w:rPr>
            <w:rStyle w:val="Hyperlink"/>
          </w:rPr>
          <w:t>https://www.faa.gov/airports/cares_act/map/</w:t>
        </w:r>
      </w:hyperlink>
      <w:r>
        <w:t xml:space="preserve"> and total from FFIS </w:t>
      </w:r>
    </w:p>
  </w:endnote>
  <w:endnote w:id="114">
    <w:p w14:paraId="58009E46" w14:textId="65A5838B" w:rsidR="00275F38" w:rsidRDefault="00275F38" w:rsidP="00275F38">
      <w:pPr>
        <w:pStyle w:val="EndnoteText"/>
      </w:pPr>
      <w:r>
        <w:rPr>
          <w:rStyle w:val="EndnoteReference"/>
        </w:rPr>
        <w:endnoteRef/>
      </w:r>
      <w:r>
        <w:t xml:space="preserve"> </w:t>
      </w:r>
      <w:hyperlink r:id="rId101" w:history="1">
        <w:r w:rsidRPr="00FA3EA6">
          <w:rPr>
            <w:rStyle w:val="Hyperlink"/>
          </w:rPr>
          <w:t>https://cms7.fta.dot.gov/funding/apportionments/table-3-fy-2020-cares-act-section-5311-rural-area-apportionments</w:t>
        </w:r>
      </w:hyperlink>
      <w:r>
        <w:t xml:space="preserve"> and total from FFIS </w:t>
      </w:r>
    </w:p>
  </w:endnote>
  <w:endnote w:id="115">
    <w:p w14:paraId="683D4284" w14:textId="1C0717FE" w:rsidR="00275F38" w:rsidRDefault="00275F38" w:rsidP="00275F38">
      <w:pPr>
        <w:pStyle w:val="EndnoteText"/>
      </w:pPr>
      <w:r>
        <w:rPr>
          <w:rStyle w:val="EndnoteReference"/>
        </w:rPr>
        <w:endnoteRef/>
      </w:r>
      <w:r>
        <w:t xml:space="preserve"> </w:t>
      </w:r>
      <w:hyperlink r:id="rId102" w:history="1">
        <w:r w:rsidRPr="00FA3EA6">
          <w:rPr>
            <w:rStyle w:val="Hyperlink"/>
          </w:rPr>
          <w:t>https://www.transit.dot.gov/funding/apportionments/table-2-fy-2020-cares-act-section-5307-urbanized-area-apportionments</w:t>
        </w:r>
      </w:hyperlink>
      <w:r>
        <w:t xml:space="preserve"> and total from FFIS </w:t>
      </w:r>
    </w:p>
  </w:endnote>
  <w:endnote w:id="116">
    <w:p w14:paraId="47713419" w14:textId="3FBFABEC" w:rsidR="00D13F83" w:rsidRDefault="00D13F83" w:rsidP="00D13F83">
      <w:pPr>
        <w:pStyle w:val="EndnoteText"/>
      </w:pPr>
      <w:r>
        <w:rPr>
          <w:rStyle w:val="EndnoteReference"/>
        </w:rPr>
        <w:endnoteRef/>
      </w:r>
      <w:r>
        <w:t xml:space="preserve"> </w:t>
      </w:r>
      <w:hyperlink r:id="rId103" w:history="1">
        <w:r w:rsidRPr="00FA3EA6">
          <w:rPr>
            <w:rStyle w:val="Hyperlink"/>
          </w:rPr>
          <w:t>https://www.dol.gov/agencies/eta/dislocated-workers/grants/covid-19</w:t>
        </w:r>
      </w:hyperlink>
      <w:r>
        <w:rPr>
          <w:rStyle w:val="Hyperlink"/>
        </w:rPr>
        <w:t xml:space="preserve">; </w:t>
      </w:r>
      <w:r w:rsidR="00757306">
        <w:t>n</w:t>
      </w:r>
      <w:r>
        <w:t>otification of grant award from Nevada Department of Employment, Training and Rehabilitation (DETR)</w:t>
      </w:r>
    </w:p>
  </w:endnote>
  <w:endnote w:id="117">
    <w:p w14:paraId="5CE88FF4" w14:textId="1C14CB24" w:rsidR="00D13F83" w:rsidRDefault="00D13F83" w:rsidP="00D13F83">
      <w:pPr>
        <w:pStyle w:val="EndnoteText"/>
      </w:pPr>
      <w:r>
        <w:rPr>
          <w:rStyle w:val="EndnoteReference"/>
        </w:rPr>
        <w:endnoteRef/>
      </w:r>
      <w:r>
        <w:t xml:space="preserve"> </w:t>
      </w:r>
      <w:hyperlink r:id="rId104" w:history="1">
        <w:r w:rsidRPr="00067FEF">
          <w:rPr>
            <w:rStyle w:val="Hyperlink"/>
          </w:rPr>
          <w:t>https://oui.doleta.gov/unemploy/docs/cares_act_funding_state.html</w:t>
        </w:r>
      </w:hyperlink>
      <w:r>
        <w:t xml:space="preserve"> </w:t>
      </w:r>
    </w:p>
  </w:endnote>
  <w:endnote w:id="118">
    <w:p w14:paraId="60E75A8E" w14:textId="77777777" w:rsidR="00D13F83" w:rsidRDefault="00D13F83" w:rsidP="00D13F83">
      <w:pPr>
        <w:pStyle w:val="EndnoteText"/>
      </w:pPr>
      <w:r>
        <w:rPr>
          <w:rStyle w:val="EndnoteReference"/>
        </w:rPr>
        <w:endnoteRef/>
      </w:r>
      <w:r>
        <w:t xml:space="preserve"> </w:t>
      </w:r>
      <w:hyperlink r:id="rId105" w:history="1">
        <w:r w:rsidRPr="00E73E22">
          <w:rPr>
            <w:rStyle w:val="Hyperlink"/>
          </w:rPr>
          <w:t>https://www.leg.state.nv.us/App/InterimCommittee/REL/Document/15363</w:t>
        </w:r>
      </w:hyperlink>
      <w:r>
        <w:t xml:space="preserve"> </w:t>
      </w:r>
    </w:p>
  </w:endnote>
  <w:endnote w:id="119">
    <w:p w14:paraId="2689EE67" w14:textId="12DBA093" w:rsidR="00D13F83" w:rsidRDefault="00D13F83" w:rsidP="00D13F83">
      <w:pPr>
        <w:pStyle w:val="EndnoteText"/>
      </w:pPr>
      <w:r>
        <w:rPr>
          <w:rStyle w:val="EndnoteReference"/>
        </w:rPr>
        <w:endnoteRef/>
      </w:r>
      <w:r>
        <w:t xml:space="preserve"> Notification of grant award from DETR</w:t>
      </w:r>
    </w:p>
  </w:endnote>
  <w:endnote w:id="120">
    <w:p w14:paraId="2821127D" w14:textId="4708DD06" w:rsidR="00D13F83" w:rsidRDefault="00D13F83" w:rsidP="00D13F83">
      <w:pPr>
        <w:pStyle w:val="EndnoteText"/>
      </w:pPr>
      <w:r>
        <w:rPr>
          <w:rStyle w:val="EndnoteReference"/>
        </w:rPr>
        <w:endnoteRef/>
      </w:r>
      <w:r>
        <w:t xml:space="preserve"> </w:t>
      </w:r>
      <w:hyperlink r:id="rId106" w:history="1">
        <w:r w:rsidRPr="00067FEF">
          <w:rPr>
            <w:rStyle w:val="Hyperlink"/>
          </w:rPr>
          <w:t>https://www.fema.gov/disasters/coronavirus/governments/supplemental-payments-lost-wages</w:t>
        </w:r>
      </w:hyperlink>
      <w:r>
        <w:t xml:space="preserve">; </w:t>
      </w:r>
      <w:r w:rsidR="00757306">
        <w:t>r</w:t>
      </w:r>
      <w:r w:rsidR="7CD637BD">
        <w:t xml:space="preserve">ound 1 </w:t>
      </w:r>
      <w:r>
        <w:t>notification of grant award from DETR</w:t>
      </w:r>
      <w:r w:rsidR="7CD637BD">
        <w:t xml:space="preserve">; </w:t>
      </w:r>
      <w:r w:rsidR="00757306">
        <w:t>r</w:t>
      </w:r>
      <w:r w:rsidR="7CD637BD">
        <w:t>ound 2  from IFC 10/22/20 agenda</w:t>
      </w:r>
      <w:r>
        <w:t xml:space="preserve"> </w:t>
      </w:r>
    </w:p>
  </w:endnote>
  <w:endnote w:id="121">
    <w:p w14:paraId="148B9FB7" w14:textId="7F6B06BB" w:rsidR="00D13F83" w:rsidRDefault="00D13F83" w:rsidP="00D13F83">
      <w:pPr>
        <w:pStyle w:val="EndnoteText"/>
      </w:pPr>
      <w:r>
        <w:rPr>
          <w:rStyle w:val="EndnoteReference"/>
        </w:rPr>
        <w:endnoteRef/>
      </w:r>
      <w:r>
        <w:t xml:space="preserve"> </w:t>
      </w:r>
      <w:hyperlink r:id="rId107" w:history="1">
        <w:r w:rsidRPr="00067FEF">
          <w:rPr>
            <w:rStyle w:val="Hyperlink"/>
          </w:rPr>
          <w:t>https://oui.doleta.gov/unemploy/docs/cares_act_funding_state.html</w:t>
        </w:r>
      </w:hyperlink>
      <w:r>
        <w:t xml:space="preserve"> </w:t>
      </w:r>
    </w:p>
  </w:endnote>
  <w:endnote w:id="122">
    <w:p w14:paraId="4B7AEF18" w14:textId="0EABDA22" w:rsidR="00D13F83" w:rsidRDefault="00D13F83" w:rsidP="00D13F83">
      <w:pPr>
        <w:pStyle w:val="EndnoteText"/>
      </w:pPr>
      <w:r>
        <w:rPr>
          <w:rStyle w:val="EndnoteReference"/>
        </w:rPr>
        <w:endnoteRef/>
      </w:r>
      <w:r>
        <w:t xml:space="preserve"> </w:t>
      </w:r>
      <w:hyperlink r:id="rId108" w:history="1">
        <w:r w:rsidRPr="00C74CF4">
          <w:rPr>
            <w:rStyle w:val="Hyperlink"/>
          </w:rPr>
          <w:t>https://www.leg.state.nv.us/App/InterimCommittee/REL/Document/15363</w:t>
        </w:r>
      </w:hyperlink>
      <w:r>
        <w:t>; notification of grant award from DETR</w:t>
      </w:r>
    </w:p>
  </w:endnote>
  <w:endnote w:id="123">
    <w:p w14:paraId="46334DBA" w14:textId="1955A8D3" w:rsidR="00D13F83" w:rsidRDefault="00D13F83" w:rsidP="00D13F83">
      <w:pPr>
        <w:pStyle w:val="EndnoteText"/>
      </w:pPr>
      <w:r>
        <w:rPr>
          <w:rStyle w:val="EndnoteReference"/>
        </w:rPr>
        <w:endnoteRef/>
      </w:r>
      <w:r>
        <w:t xml:space="preserve"> </w:t>
      </w:r>
      <w:hyperlink r:id="rId109" w:history="1">
        <w:r w:rsidRPr="00067FEF">
          <w:rPr>
            <w:rStyle w:val="Hyperlink"/>
          </w:rPr>
          <w:t>https://oui.doleta.gov/unemploy/docs/cares_act_funding_state.html</w:t>
        </w:r>
      </w:hyperlink>
      <w:r>
        <w:t xml:space="preserve"> </w:t>
      </w:r>
    </w:p>
  </w:endnote>
  <w:endnote w:id="124">
    <w:p w14:paraId="3939A286" w14:textId="77777777" w:rsidR="00D13F83" w:rsidRDefault="00D13F83" w:rsidP="00D13F83">
      <w:pPr>
        <w:pStyle w:val="EndnoteText"/>
      </w:pPr>
      <w:r>
        <w:rPr>
          <w:rStyle w:val="EndnoteReference"/>
        </w:rPr>
        <w:endnoteRef/>
      </w:r>
      <w:r>
        <w:t xml:space="preserve"> </w:t>
      </w:r>
      <w:hyperlink r:id="rId110" w:history="1">
        <w:r w:rsidRPr="00C74CF4">
          <w:rPr>
            <w:rStyle w:val="Hyperlink"/>
          </w:rPr>
          <w:t>http://nvlmi.mt.gov/Portals/197/UI%20Monthly%20Claims%20Press%20Release/Dashboards/State%20of%20Nevada%20UI%20Weekly%20Filing%20Report.pdf</w:t>
        </w:r>
      </w:hyperlink>
      <w:r>
        <w:t xml:space="preserve"> </w:t>
      </w:r>
    </w:p>
  </w:endnote>
  <w:endnote w:id="125">
    <w:p w14:paraId="731CD33B" w14:textId="3FBE04B1" w:rsidR="00D13F83" w:rsidRDefault="00D13F83" w:rsidP="00D13F83">
      <w:pPr>
        <w:pStyle w:val="EndnoteText"/>
      </w:pPr>
      <w:r>
        <w:rPr>
          <w:rStyle w:val="EndnoteReference"/>
        </w:rPr>
        <w:endnoteRef/>
      </w:r>
      <w:r>
        <w:t xml:space="preserve"> </w:t>
      </w:r>
      <w:hyperlink r:id="rId111" w:history="1">
        <w:r w:rsidRPr="00C74CF4">
          <w:rPr>
            <w:rStyle w:val="Hyperlink"/>
          </w:rPr>
          <w:t>https://www.leg.state.nv.us/App/InterimCommittee/REL/Document/15363</w:t>
        </w:r>
      </w:hyperlink>
      <w:r>
        <w:rPr>
          <w:rStyle w:val="Hyperlink"/>
        </w:rPr>
        <w:t>;</w:t>
      </w:r>
      <w:r w:rsidRPr="000E71A5">
        <w:t xml:space="preserve"> </w:t>
      </w:r>
      <w:r>
        <w:t xml:space="preserve">notification of grant award from DETR </w:t>
      </w:r>
    </w:p>
  </w:endnote>
  <w:endnote w:id="126">
    <w:p w14:paraId="3273EA4C" w14:textId="0CE267C6" w:rsidR="00D13F83" w:rsidRDefault="00D13F83" w:rsidP="00D13F83">
      <w:pPr>
        <w:pStyle w:val="EndnoteText"/>
      </w:pPr>
      <w:r>
        <w:rPr>
          <w:rStyle w:val="EndnoteReference"/>
        </w:rPr>
        <w:endnoteRef/>
      </w:r>
      <w:r>
        <w:t xml:space="preserve"> </w:t>
      </w:r>
      <w:hyperlink r:id="rId112" w:history="1">
        <w:r w:rsidRPr="00B80E9A">
          <w:rPr>
            <w:rStyle w:val="Hyperlink"/>
          </w:rPr>
          <w:t>https://oui.doleta.gov/unemploy/docs/cares_act_funding_state.html</w:t>
        </w:r>
      </w:hyperlink>
      <w:r>
        <w:t xml:space="preserve"> </w:t>
      </w:r>
    </w:p>
  </w:endnote>
  <w:endnote w:id="127">
    <w:p w14:paraId="33E0757F" w14:textId="77777777" w:rsidR="00D13F83" w:rsidRDefault="00D13F83" w:rsidP="00D13F83">
      <w:pPr>
        <w:pStyle w:val="EndnoteText"/>
      </w:pPr>
      <w:r>
        <w:rPr>
          <w:rStyle w:val="EndnoteReference"/>
        </w:rPr>
        <w:endnoteRef/>
      </w:r>
      <w:r>
        <w:t xml:space="preserve"> </w:t>
      </w:r>
      <w:hyperlink r:id="rId113" w:history="1">
        <w:r w:rsidRPr="00FA3EA6">
          <w:rPr>
            <w:rStyle w:val="Hyperlink"/>
          </w:rPr>
          <w:t>https://wdr.doleta.gov/directives/corr_doc.cfm?DOCN=8634</w:t>
        </w:r>
      </w:hyperlink>
      <w:r>
        <w:rPr>
          <w:rStyle w:val="Hyperlink"/>
        </w:rPr>
        <w:t>;</w:t>
      </w:r>
      <w:r>
        <w:t xml:space="preserve"> FFIS Unemployment Insurance Supplemental; reporting base plus supplemental together as of Aug. 5, 2020 per DETR</w:t>
      </w:r>
    </w:p>
  </w:endnote>
  <w:endnote w:id="128">
    <w:p w14:paraId="290C8A41" w14:textId="614BC496" w:rsidR="00D13F83" w:rsidRDefault="00D13F83" w:rsidP="00D13F83">
      <w:pPr>
        <w:pStyle w:val="EndnoteText"/>
      </w:pPr>
      <w:r>
        <w:rPr>
          <w:rStyle w:val="EndnoteReference"/>
        </w:rPr>
        <w:endnoteRef/>
      </w:r>
      <w:r>
        <w:t xml:space="preserve"> </w:t>
      </w:r>
      <w:hyperlink r:id="rId114" w:history="1">
        <w:r w:rsidRPr="006137F2">
          <w:rPr>
            <w:rStyle w:val="Hyperlink"/>
          </w:rPr>
          <w:t>https://www.dol.gov/newsroom/releases/eta/eta20200901</w:t>
        </w:r>
      </w:hyperlink>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59DDD7" w14:textId="4C0EA4E8" w:rsidR="00E4079A" w:rsidRPr="00880368" w:rsidRDefault="00E4079A" w:rsidP="00880368">
    <w:pPr>
      <w:pStyle w:val="Footer"/>
      <w:pBdr>
        <w:top w:val="single" w:sz="2" w:space="1" w:color="489E0E" w:themeColor="accent1"/>
      </w:pBdr>
      <w:rPr>
        <w:rFonts w:asciiTheme="majorHAnsi" w:hAnsiTheme="majorHAnsi" w:cstheme="majorHAnsi"/>
        <w:sz w:val="18"/>
        <w:szCs w:val="18"/>
      </w:rPr>
    </w:pPr>
    <w:r w:rsidRPr="00AA0D6E">
      <w:rPr>
        <w:rFonts w:asciiTheme="majorHAnsi" w:hAnsiTheme="majorHAnsi" w:cstheme="majorHAnsi"/>
        <w:sz w:val="18"/>
        <w:szCs w:val="18"/>
      </w:rPr>
      <w:t>Nevada</w:t>
    </w:r>
    <w:r>
      <w:rPr>
        <w:rFonts w:asciiTheme="majorHAnsi" w:hAnsiTheme="majorHAnsi" w:cstheme="majorHAnsi"/>
        <w:sz w:val="18"/>
        <w:szCs w:val="18"/>
      </w:rPr>
      <w:t xml:space="preserve"> Grant Office</w:t>
    </w:r>
    <w:r w:rsidRPr="00AA0D6E">
      <w:rPr>
        <w:rFonts w:asciiTheme="majorHAnsi" w:hAnsiTheme="majorHAnsi" w:cstheme="majorHAnsi"/>
        <w:sz w:val="18"/>
        <w:szCs w:val="18"/>
      </w:rPr>
      <w:tab/>
    </w:r>
    <w:r>
      <w:rPr>
        <w:rFonts w:asciiTheme="majorHAnsi" w:hAnsiTheme="majorHAnsi" w:cstheme="majorHAnsi"/>
        <w:sz w:val="18"/>
        <w:szCs w:val="18"/>
      </w:rPr>
      <w:ptab w:relativeTo="margin" w:alignment="center" w:leader="none"/>
    </w:r>
    <w:r w:rsidRPr="00AA0D6E">
      <w:rPr>
        <w:rFonts w:asciiTheme="majorHAnsi" w:hAnsiTheme="majorHAnsi" w:cstheme="majorHAnsi"/>
        <w:sz w:val="18"/>
        <w:szCs w:val="18"/>
      </w:rPr>
      <w:fldChar w:fldCharType="begin"/>
    </w:r>
    <w:r w:rsidRPr="00AA0D6E">
      <w:rPr>
        <w:rFonts w:asciiTheme="majorHAnsi" w:hAnsiTheme="majorHAnsi" w:cstheme="majorHAnsi"/>
        <w:sz w:val="18"/>
        <w:szCs w:val="18"/>
      </w:rPr>
      <w:instrText xml:space="preserve"> PAGE   \* MERGEFORMAT </w:instrText>
    </w:r>
    <w:r w:rsidRPr="00AA0D6E">
      <w:rPr>
        <w:rFonts w:asciiTheme="majorHAnsi" w:hAnsiTheme="majorHAnsi" w:cstheme="majorHAnsi"/>
        <w:sz w:val="18"/>
        <w:szCs w:val="18"/>
      </w:rPr>
      <w:fldChar w:fldCharType="separate"/>
    </w:r>
    <w:r>
      <w:rPr>
        <w:rFonts w:asciiTheme="majorHAnsi" w:hAnsiTheme="majorHAnsi" w:cstheme="majorHAnsi"/>
        <w:sz w:val="18"/>
        <w:szCs w:val="18"/>
      </w:rPr>
      <w:t>1</w:t>
    </w:r>
    <w:r w:rsidRPr="00AA0D6E">
      <w:rPr>
        <w:rFonts w:asciiTheme="majorHAnsi" w:hAnsiTheme="majorHAnsi" w:cstheme="majorHAnsi"/>
        <w:noProof/>
        <w:sz w:val="18"/>
        <w:szCs w:val="18"/>
      </w:rPr>
      <w:fldChar w:fldCharType="end"/>
    </w:r>
    <w:r>
      <w:rPr>
        <w:rFonts w:asciiTheme="majorHAnsi" w:hAnsiTheme="majorHAnsi" w:cstheme="majorHAnsi"/>
        <w:noProof/>
        <w:sz w:val="18"/>
        <w:szCs w:val="18"/>
      </w:rPr>
      <w:ptab w:relativeTo="margin" w:alignment="right" w:leader="none"/>
    </w:r>
    <w:r w:rsidR="00BC4665">
      <w:rPr>
        <w:rFonts w:asciiTheme="majorHAnsi" w:hAnsiTheme="majorHAnsi" w:cstheme="majorHAnsi"/>
        <w:noProof/>
        <w:sz w:val="18"/>
        <w:szCs w:val="18"/>
      </w:rPr>
      <w:t>October</w:t>
    </w:r>
    <w:r w:rsidR="00E24CC2">
      <w:rPr>
        <w:rFonts w:asciiTheme="majorHAnsi" w:hAnsiTheme="majorHAnsi" w:cstheme="majorHAnsi"/>
        <w:noProof/>
        <w:sz w:val="18"/>
        <w:szCs w:val="18"/>
      </w:rPr>
      <w:t xml:space="preserve"> 22</w:t>
    </w:r>
    <w:r>
      <w:rPr>
        <w:rFonts w:asciiTheme="majorHAnsi" w:hAnsiTheme="majorHAnsi" w:cstheme="majorHAnsi"/>
        <w:noProof/>
        <w:sz w:val="18"/>
        <w:szCs w:val="18"/>
      </w:rPr>
      <w:t>,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2BD245" w14:textId="72CE799E" w:rsidR="00E4079A" w:rsidRPr="002D4472" w:rsidRDefault="00E4079A" w:rsidP="00A56483">
    <w:pPr>
      <w:pStyle w:val="Footer"/>
      <w:pBdr>
        <w:top w:val="single" w:sz="2" w:space="1" w:color="489E0E" w:themeColor="accent1"/>
      </w:pBdr>
      <w:jc w:val="center"/>
      <w:rPr>
        <w:rFonts w:asciiTheme="majorHAnsi" w:hAnsiTheme="majorHAnsi" w:cstheme="majorHAnsi"/>
        <w:sz w:val="18"/>
        <w:szCs w:val="18"/>
      </w:rPr>
    </w:pPr>
    <w:r w:rsidRPr="00AA0D6E">
      <w:rPr>
        <w:rFonts w:asciiTheme="majorHAnsi" w:hAnsiTheme="majorHAnsi" w:cstheme="majorHAnsi"/>
        <w:sz w:val="18"/>
        <w:szCs w:val="18"/>
      </w:rPr>
      <w:t>Nevada</w:t>
    </w:r>
    <w:r>
      <w:rPr>
        <w:rFonts w:asciiTheme="majorHAnsi" w:hAnsiTheme="majorHAnsi" w:cstheme="majorHAnsi"/>
        <w:sz w:val="18"/>
        <w:szCs w:val="18"/>
      </w:rPr>
      <w:t xml:space="preserve"> Grant Office</w:t>
    </w:r>
    <w:r w:rsidRPr="00AA0D6E">
      <w:rPr>
        <w:rFonts w:asciiTheme="majorHAnsi" w:hAnsiTheme="majorHAnsi" w:cstheme="majorHAnsi"/>
        <w:sz w:val="18"/>
        <w:szCs w:val="18"/>
      </w:rPr>
      <w:tab/>
    </w:r>
    <w:r>
      <w:rPr>
        <w:rFonts w:asciiTheme="majorHAnsi" w:hAnsiTheme="majorHAnsi" w:cstheme="majorHAnsi"/>
        <w:sz w:val="18"/>
        <w:szCs w:val="18"/>
      </w:rPr>
      <w:ptab w:relativeTo="margin" w:alignment="center" w:leader="none"/>
    </w:r>
    <w:r w:rsidRPr="00AA0D6E">
      <w:rPr>
        <w:rFonts w:asciiTheme="majorHAnsi" w:hAnsiTheme="majorHAnsi" w:cstheme="majorHAnsi"/>
        <w:sz w:val="18"/>
        <w:szCs w:val="18"/>
      </w:rPr>
      <w:fldChar w:fldCharType="begin"/>
    </w:r>
    <w:r w:rsidRPr="00AA0D6E">
      <w:rPr>
        <w:rFonts w:asciiTheme="majorHAnsi" w:hAnsiTheme="majorHAnsi" w:cstheme="majorHAnsi"/>
        <w:sz w:val="18"/>
        <w:szCs w:val="18"/>
      </w:rPr>
      <w:instrText xml:space="preserve"> PAGE   \* MERGEFORMAT </w:instrText>
    </w:r>
    <w:r w:rsidRPr="00AA0D6E">
      <w:rPr>
        <w:rFonts w:asciiTheme="majorHAnsi" w:hAnsiTheme="majorHAnsi" w:cstheme="majorHAnsi"/>
        <w:sz w:val="18"/>
        <w:szCs w:val="18"/>
      </w:rPr>
      <w:fldChar w:fldCharType="separate"/>
    </w:r>
    <w:r>
      <w:rPr>
        <w:rFonts w:asciiTheme="majorHAnsi" w:hAnsiTheme="majorHAnsi" w:cstheme="majorHAnsi"/>
        <w:sz w:val="18"/>
        <w:szCs w:val="18"/>
      </w:rPr>
      <w:t>ii</w:t>
    </w:r>
    <w:r w:rsidRPr="00AA0D6E">
      <w:rPr>
        <w:rFonts w:asciiTheme="majorHAnsi" w:hAnsiTheme="majorHAnsi" w:cstheme="majorHAnsi"/>
        <w:noProof/>
        <w:sz w:val="18"/>
        <w:szCs w:val="18"/>
      </w:rPr>
      <w:fldChar w:fldCharType="end"/>
    </w:r>
    <w:r>
      <w:rPr>
        <w:rFonts w:asciiTheme="majorHAnsi" w:hAnsiTheme="majorHAnsi" w:cstheme="majorHAnsi"/>
        <w:noProof/>
        <w:sz w:val="18"/>
        <w:szCs w:val="18"/>
      </w:rPr>
      <w:ptab w:relativeTo="margin" w:alignment="right" w:leader="none"/>
    </w:r>
    <w:r w:rsidR="00BC4665">
      <w:rPr>
        <w:rFonts w:asciiTheme="majorHAnsi" w:hAnsiTheme="majorHAnsi" w:cstheme="majorHAnsi"/>
        <w:noProof/>
        <w:sz w:val="18"/>
        <w:szCs w:val="18"/>
      </w:rPr>
      <w:t>October</w:t>
    </w:r>
    <w:r w:rsidR="00E24CC2">
      <w:rPr>
        <w:rFonts w:asciiTheme="majorHAnsi" w:hAnsiTheme="majorHAnsi" w:cstheme="majorHAnsi"/>
        <w:noProof/>
        <w:sz w:val="18"/>
        <w:szCs w:val="18"/>
      </w:rPr>
      <w:t xml:space="preserve"> 22</w:t>
    </w:r>
    <w:r>
      <w:rPr>
        <w:rFonts w:asciiTheme="majorHAnsi" w:hAnsiTheme="majorHAnsi" w:cstheme="majorHAnsi"/>
        <w:noProof/>
        <w:sz w:val="18"/>
        <w:szCs w:val="18"/>
      </w:rPr>
      <w:t>,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9F6D93" w14:textId="77777777" w:rsidR="00FE5B59" w:rsidRDefault="00FE5B59" w:rsidP="00731560">
      <w:r>
        <w:separator/>
      </w:r>
    </w:p>
  </w:footnote>
  <w:footnote w:type="continuationSeparator" w:id="0">
    <w:p w14:paraId="0D103944" w14:textId="77777777" w:rsidR="00FE5B59" w:rsidRDefault="00FE5B59" w:rsidP="00731560">
      <w:r>
        <w:continuationSeparator/>
      </w:r>
    </w:p>
  </w:footnote>
  <w:footnote w:type="continuationNotice" w:id="1">
    <w:p w14:paraId="19AF9B2A" w14:textId="77777777" w:rsidR="00FE5B59" w:rsidRDefault="00FE5B59">
      <w:pPr>
        <w:spacing w:before="0" w:after="0"/>
      </w:pPr>
    </w:p>
  </w:footnote>
  <w:footnote w:id="2">
    <w:p w14:paraId="79777A05" w14:textId="3444FAD2" w:rsidR="00E4079A" w:rsidRDefault="00E4079A">
      <w:pPr>
        <w:pStyle w:val="FootnoteText"/>
      </w:pPr>
      <w:r>
        <w:rPr>
          <w:rStyle w:val="FootnoteReference"/>
        </w:rPr>
        <w:footnoteRef/>
      </w:r>
      <w:r>
        <w:t xml:space="preserve"> </w:t>
      </w:r>
      <w:r w:rsidRPr="00D70600">
        <w:t xml:space="preserve">Categorizations and funding type are based on the best knowledge the Grant Office has from multiple sources at the time of report publication. As information from federal awarding agencies and sources continue to be released and revised, funding type and categorization may shift from week to week. To see tracked federal competitive opportunities and other information, see the </w:t>
      </w:r>
      <w:hyperlink r:id="rId1" w:history="1">
        <w:r>
          <w:rPr>
            <w:rStyle w:val="Hyperlink"/>
          </w:rPr>
          <w:t>Federal COVID-19 Funding Tracker</w:t>
        </w:r>
      </w:hyperlink>
      <w:r w:rsidRPr="00D70600">
        <w:t xml:space="preserve"> from the Grant Office.</w:t>
      </w:r>
    </w:p>
  </w:footnote>
  <w:footnote w:id="3">
    <w:p w14:paraId="53050836" w14:textId="02BF6768" w:rsidR="003437AF" w:rsidRDefault="003437AF" w:rsidP="003437AF">
      <w:pPr>
        <w:pStyle w:val="EndnoteText"/>
      </w:pPr>
      <w:r>
        <w:rPr>
          <w:rStyle w:val="FootnoteReference"/>
        </w:rPr>
        <w:footnoteRef/>
      </w:r>
      <w:r>
        <w:t xml:space="preserve"> </w:t>
      </w:r>
      <w:r w:rsidRPr="002D4FB1">
        <w:t>Contrac</w:t>
      </w:r>
      <w:r>
        <w:t xml:space="preserve">t funding includes only contract action obligations and is based on Nevada as the contracts’ </w:t>
      </w:r>
      <w:r w:rsidRPr="002D4FB1">
        <w:t>place of performance</w:t>
      </w:r>
      <w:r>
        <w:t>.</w:t>
      </w:r>
    </w:p>
  </w:footnote>
  <w:footnote w:id="4">
    <w:p w14:paraId="24C42881" w14:textId="0AD90E23" w:rsidR="00CA54A3" w:rsidRDefault="00CA54A3" w:rsidP="00CA54A3">
      <w:pPr>
        <w:pStyle w:val="FootnoteText"/>
      </w:pPr>
      <w:r>
        <w:rPr>
          <w:rStyle w:val="FootnoteReference"/>
        </w:rPr>
        <w:footnoteRef/>
      </w:r>
      <w:r>
        <w:t xml:space="preserve"> In some cases, multiple pieces of federal legislation have authorized funding for the same federal program; in these cases where attributing an award to a single bill is not possible, awards have been attributed to “multiple bills.”</w:t>
      </w:r>
    </w:p>
  </w:footnote>
  <w:footnote w:id="5">
    <w:p w14:paraId="54FB408E" w14:textId="644D826B" w:rsidR="00E4079A" w:rsidRDefault="00E4079A">
      <w:pPr>
        <w:pStyle w:val="FootnoteText"/>
      </w:pPr>
      <w:r>
        <w:rPr>
          <w:rStyle w:val="FootnoteReference"/>
        </w:rPr>
        <w:footnoteRef/>
      </w:r>
      <w:r>
        <w:t xml:space="preserve"> The planned use of Coronavirus Relief Fund allocations by Clark County and Las Vegas are as reported per local governments’ websites. </w:t>
      </w:r>
    </w:p>
  </w:footnote>
  <w:footnote w:id="6">
    <w:p w14:paraId="417B0916" w14:textId="28BB4B76" w:rsidR="00FD5935" w:rsidRDefault="00FD5935">
      <w:pPr>
        <w:pStyle w:val="FootnoteText"/>
      </w:pPr>
      <w:r>
        <w:rPr>
          <w:rStyle w:val="FootnoteReference"/>
        </w:rPr>
        <w:footnoteRef/>
      </w:r>
      <w:r>
        <w:t xml:space="preserve"> </w:t>
      </w:r>
      <w:r w:rsidR="00D61ECB">
        <w:t xml:space="preserve">Includes </w:t>
      </w:r>
      <w:r w:rsidR="00DE40B6">
        <w:t xml:space="preserve">$60,000 allocated to </w:t>
      </w:r>
      <w:r w:rsidR="00F31824">
        <w:t>Meal Delivery for Vulnerable Nevadans</w:t>
      </w:r>
      <w:r w:rsidR="00E138B3">
        <w:t xml:space="preserve">, as well as other work programs approved </w:t>
      </w:r>
      <w:r w:rsidR="002D7CE1">
        <w:t xml:space="preserve">of $100,000 or less </w:t>
      </w:r>
      <w:r w:rsidR="00DE40B6">
        <w:t xml:space="preserve">by the Interim Finance Committee </w:t>
      </w:r>
      <w:r w:rsidR="002D7CE1">
        <w:t>and non-IFC work programs.</w:t>
      </w:r>
    </w:p>
  </w:footnote>
  <w:footnote w:id="7">
    <w:p w14:paraId="691F0157" w14:textId="08EDFA12" w:rsidR="00E4079A" w:rsidRDefault="00E4079A">
      <w:pPr>
        <w:pStyle w:val="FootnoteText"/>
      </w:pPr>
      <w:r>
        <w:rPr>
          <w:rStyle w:val="FootnoteReference"/>
        </w:rPr>
        <w:footnoteRef/>
      </w:r>
      <w:r>
        <w:t xml:space="preserve"> Uncommitted funding includes pending allocations for Nevada’s ongoing response to COVID-19 to support public health, expand economic assistance, and provide for state agency reimbursements/costs as permitted under CARES Act guidance.</w:t>
      </w:r>
    </w:p>
  </w:footnote>
  <w:footnote w:id="8">
    <w:p w14:paraId="58A77B83" w14:textId="7B9C7990" w:rsidR="0034406E" w:rsidRDefault="0034406E" w:rsidP="0034406E">
      <w:pPr>
        <w:pStyle w:val="FootnoteText"/>
      </w:pPr>
      <w:r>
        <w:rPr>
          <w:rStyle w:val="FootnoteReference"/>
        </w:rPr>
        <w:footnoteRef/>
      </w:r>
      <w:r>
        <w:t xml:space="preserve"> Based on a review of all</w:t>
      </w:r>
      <w:r w:rsidRPr="007F57CD">
        <w:t xml:space="preserve"> categorization</w:t>
      </w:r>
      <w:r>
        <w:t xml:space="preserve">s, </w:t>
      </w:r>
      <w:r w:rsidRPr="007F57CD">
        <w:t>the federal awarding agency, the program, and the type of funding</w:t>
      </w:r>
      <w:r>
        <w:t>, a</w:t>
      </w:r>
      <w:r w:rsidRPr="007F57CD">
        <w:t>ny direct payments or loans that were specifically for relief were categorized as economic relief.</w:t>
      </w:r>
    </w:p>
  </w:footnote>
  <w:footnote w:id="9">
    <w:p w14:paraId="346FFE07" w14:textId="3C6BF733" w:rsidR="00D13F83" w:rsidRDefault="00D13F83" w:rsidP="00D13F83">
      <w:pPr>
        <w:pStyle w:val="FootnoteText"/>
      </w:pPr>
      <w:r>
        <w:rPr>
          <w:rStyle w:val="FootnoteReference"/>
        </w:rPr>
        <w:footnoteRef/>
      </w:r>
      <w:r>
        <w:t xml:space="preserve"> As of September 24</w:t>
      </w:r>
      <w:r w:rsidRPr="00EF16F6">
        <w:t>, 2020</w:t>
      </w:r>
      <w:r>
        <w:t>, u</w:t>
      </w:r>
      <w:r w:rsidRPr="00EF16F6">
        <w:t>nemployment relief payments from Unemployment Insurance</w:t>
      </w:r>
      <w:r>
        <w:t xml:space="preserve"> and</w:t>
      </w:r>
      <w:r w:rsidRPr="00EF16F6">
        <w:t xml:space="preserve"> FPUC </w:t>
      </w:r>
      <w:r>
        <w:t>are inclusive of all funding received, not funding that has been disbursed.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44777F" w14:textId="3403A38A" w:rsidR="00E4079A" w:rsidRDefault="00E407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24863C" w14:textId="77777777" w:rsidR="00E4079A" w:rsidRDefault="7CD637BD" w:rsidP="000A1D50">
    <w:pPr>
      <w:pStyle w:val="Header"/>
      <w:jc w:val="right"/>
    </w:pPr>
    <w:r>
      <w:rPr>
        <w:noProof/>
      </w:rPr>
      <w:drawing>
        <wp:inline distT="0" distB="0" distL="0" distR="0" wp14:anchorId="7DE4A545" wp14:editId="069D8E56">
          <wp:extent cx="1290768" cy="1188720"/>
          <wp:effectExtent l="0" t="0" r="5080" b="0"/>
          <wp:docPr id="5" name="Picture 5" descr="Nevada Grant Off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1290768" cy="11887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5141B76"/>
    <w:multiLevelType w:val="hybridMultilevel"/>
    <w:tmpl w:val="C35C4FF4"/>
    <w:lvl w:ilvl="0" w:tplc="B386BE8A">
      <w:start w:val="1"/>
      <w:numFmt w:val="bullet"/>
      <w:pStyle w:val="ListParagraph"/>
      <w:lvlText w:val=""/>
      <w:lvlJc w:val="left"/>
      <w:pPr>
        <w:ind w:left="720" w:hanging="360"/>
      </w:pPr>
      <w:rPr>
        <w:rFonts w:ascii="Wingdings" w:hAnsi="Wingdings" w:hint="default"/>
        <w:color w:val="489E0E"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activeWritingStyle w:appName="MSWord" w:lang="en-US" w:vendorID="64" w:dllVersion="0" w:nlCheck="1" w:checkStyle="0"/>
  <w:proofState w:spelling="clean" w:grammar="clean"/>
  <w:attachedTemplate r:id="rId1"/>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61F"/>
    <w:rsid w:val="00003699"/>
    <w:rsid w:val="00003B82"/>
    <w:rsid w:val="0000436D"/>
    <w:rsid w:val="0001138E"/>
    <w:rsid w:val="00011429"/>
    <w:rsid w:val="0001221A"/>
    <w:rsid w:val="000168FE"/>
    <w:rsid w:val="00017A45"/>
    <w:rsid w:val="0002119F"/>
    <w:rsid w:val="000230B4"/>
    <w:rsid w:val="000276DB"/>
    <w:rsid w:val="000277F2"/>
    <w:rsid w:val="00030054"/>
    <w:rsid w:val="0003030F"/>
    <w:rsid w:val="0003680C"/>
    <w:rsid w:val="000407CD"/>
    <w:rsid w:val="00042340"/>
    <w:rsid w:val="00042E9E"/>
    <w:rsid w:val="00050374"/>
    <w:rsid w:val="00050441"/>
    <w:rsid w:val="00050911"/>
    <w:rsid w:val="00053297"/>
    <w:rsid w:val="00057AAE"/>
    <w:rsid w:val="00060EBC"/>
    <w:rsid w:val="00061AA7"/>
    <w:rsid w:val="000625BE"/>
    <w:rsid w:val="00062DF9"/>
    <w:rsid w:val="00062FE2"/>
    <w:rsid w:val="00063185"/>
    <w:rsid w:val="000752F6"/>
    <w:rsid w:val="000760A3"/>
    <w:rsid w:val="0007670E"/>
    <w:rsid w:val="0007701C"/>
    <w:rsid w:val="0008174A"/>
    <w:rsid w:val="000864D5"/>
    <w:rsid w:val="00086A0C"/>
    <w:rsid w:val="00086FD4"/>
    <w:rsid w:val="00090E2C"/>
    <w:rsid w:val="0009245E"/>
    <w:rsid w:val="00094358"/>
    <w:rsid w:val="000956FE"/>
    <w:rsid w:val="00096DC9"/>
    <w:rsid w:val="000A1439"/>
    <w:rsid w:val="000A162F"/>
    <w:rsid w:val="000A1D50"/>
    <w:rsid w:val="000A3A85"/>
    <w:rsid w:val="000A42BD"/>
    <w:rsid w:val="000B0FC9"/>
    <w:rsid w:val="000B3054"/>
    <w:rsid w:val="000B38DA"/>
    <w:rsid w:val="000B794C"/>
    <w:rsid w:val="000C0B12"/>
    <w:rsid w:val="000C27A0"/>
    <w:rsid w:val="000C397D"/>
    <w:rsid w:val="000C564B"/>
    <w:rsid w:val="000C6D5D"/>
    <w:rsid w:val="000D145B"/>
    <w:rsid w:val="000D15C3"/>
    <w:rsid w:val="000D2962"/>
    <w:rsid w:val="000D298D"/>
    <w:rsid w:val="000D4991"/>
    <w:rsid w:val="000D52B5"/>
    <w:rsid w:val="000D58FD"/>
    <w:rsid w:val="000D664E"/>
    <w:rsid w:val="000D7C3B"/>
    <w:rsid w:val="000E05E9"/>
    <w:rsid w:val="000E20EC"/>
    <w:rsid w:val="000E4AE9"/>
    <w:rsid w:val="000E67A7"/>
    <w:rsid w:val="000E71A5"/>
    <w:rsid w:val="000F0AF0"/>
    <w:rsid w:val="000F0E95"/>
    <w:rsid w:val="000F115B"/>
    <w:rsid w:val="000F12B7"/>
    <w:rsid w:val="000F3AB0"/>
    <w:rsid w:val="00106F76"/>
    <w:rsid w:val="00110382"/>
    <w:rsid w:val="001138E9"/>
    <w:rsid w:val="0011636B"/>
    <w:rsid w:val="0012088C"/>
    <w:rsid w:val="00121F8D"/>
    <w:rsid w:val="0012368C"/>
    <w:rsid w:val="001279F7"/>
    <w:rsid w:val="001305BB"/>
    <w:rsid w:val="0013098E"/>
    <w:rsid w:val="001311EF"/>
    <w:rsid w:val="00133B63"/>
    <w:rsid w:val="00151610"/>
    <w:rsid w:val="00152964"/>
    <w:rsid w:val="001529FA"/>
    <w:rsid w:val="0015315D"/>
    <w:rsid w:val="001533E4"/>
    <w:rsid w:val="00154DF3"/>
    <w:rsid w:val="001608EF"/>
    <w:rsid w:val="00160D14"/>
    <w:rsid w:val="00160ED9"/>
    <w:rsid w:val="001617A3"/>
    <w:rsid w:val="001649BB"/>
    <w:rsid w:val="0017010E"/>
    <w:rsid w:val="001719A7"/>
    <w:rsid w:val="001728E1"/>
    <w:rsid w:val="001729EF"/>
    <w:rsid w:val="001776F2"/>
    <w:rsid w:val="00180FDD"/>
    <w:rsid w:val="00181AB8"/>
    <w:rsid w:val="00183660"/>
    <w:rsid w:val="00184D3B"/>
    <w:rsid w:val="0018512C"/>
    <w:rsid w:val="001851C9"/>
    <w:rsid w:val="00186DDD"/>
    <w:rsid w:val="00191948"/>
    <w:rsid w:val="001955AF"/>
    <w:rsid w:val="00196561"/>
    <w:rsid w:val="00197839"/>
    <w:rsid w:val="001A0EEB"/>
    <w:rsid w:val="001A1B6B"/>
    <w:rsid w:val="001A5464"/>
    <w:rsid w:val="001A7836"/>
    <w:rsid w:val="001B0C6C"/>
    <w:rsid w:val="001B35A6"/>
    <w:rsid w:val="001B3F34"/>
    <w:rsid w:val="001B45B7"/>
    <w:rsid w:val="001B602B"/>
    <w:rsid w:val="001C0393"/>
    <w:rsid w:val="001C22AA"/>
    <w:rsid w:val="001C29B0"/>
    <w:rsid w:val="001C3057"/>
    <w:rsid w:val="001C4109"/>
    <w:rsid w:val="001C5CFB"/>
    <w:rsid w:val="001D2E91"/>
    <w:rsid w:val="001D44AF"/>
    <w:rsid w:val="001D7620"/>
    <w:rsid w:val="001D7994"/>
    <w:rsid w:val="001E0FFF"/>
    <w:rsid w:val="001E2771"/>
    <w:rsid w:val="001E3C3B"/>
    <w:rsid w:val="001E6A40"/>
    <w:rsid w:val="001E7A96"/>
    <w:rsid w:val="001F034F"/>
    <w:rsid w:val="001F0E47"/>
    <w:rsid w:val="001F1F52"/>
    <w:rsid w:val="001F3728"/>
    <w:rsid w:val="001F3EFD"/>
    <w:rsid w:val="001F43EE"/>
    <w:rsid w:val="001F4D16"/>
    <w:rsid w:val="001F600F"/>
    <w:rsid w:val="001F7F5D"/>
    <w:rsid w:val="00200EEC"/>
    <w:rsid w:val="002016EB"/>
    <w:rsid w:val="00201B52"/>
    <w:rsid w:val="0020212B"/>
    <w:rsid w:val="00202EEA"/>
    <w:rsid w:val="00203059"/>
    <w:rsid w:val="00205713"/>
    <w:rsid w:val="00206EF5"/>
    <w:rsid w:val="00207C92"/>
    <w:rsid w:val="0021196F"/>
    <w:rsid w:val="00212804"/>
    <w:rsid w:val="0021324C"/>
    <w:rsid w:val="0021327F"/>
    <w:rsid w:val="00213768"/>
    <w:rsid w:val="00214975"/>
    <w:rsid w:val="00216AEC"/>
    <w:rsid w:val="00217B92"/>
    <w:rsid w:val="00220145"/>
    <w:rsid w:val="002205E3"/>
    <w:rsid w:val="00221542"/>
    <w:rsid w:val="00226A0E"/>
    <w:rsid w:val="00227F42"/>
    <w:rsid w:val="00227F7F"/>
    <w:rsid w:val="0023095E"/>
    <w:rsid w:val="002315C9"/>
    <w:rsid w:val="002327CD"/>
    <w:rsid w:val="0023497E"/>
    <w:rsid w:val="00235978"/>
    <w:rsid w:val="00235A8E"/>
    <w:rsid w:val="00235B33"/>
    <w:rsid w:val="0023714E"/>
    <w:rsid w:val="00237BCC"/>
    <w:rsid w:val="00243317"/>
    <w:rsid w:val="00244F32"/>
    <w:rsid w:val="00250A5E"/>
    <w:rsid w:val="002524F1"/>
    <w:rsid w:val="00254B29"/>
    <w:rsid w:val="0025674E"/>
    <w:rsid w:val="00257000"/>
    <w:rsid w:val="0026025D"/>
    <w:rsid w:val="002611DA"/>
    <w:rsid w:val="0026255C"/>
    <w:rsid w:val="0026257A"/>
    <w:rsid w:val="002662F9"/>
    <w:rsid w:val="00266525"/>
    <w:rsid w:val="00267EE4"/>
    <w:rsid w:val="00275F38"/>
    <w:rsid w:val="00277973"/>
    <w:rsid w:val="0028104F"/>
    <w:rsid w:val="002842F5"/>
    <w:rsid w:val="00286584"/>
    <w:rsid w:val="00286CE3"/>
    <w:rsid w:val="00290C8A"/>
    <w:rsid w:val="00292262"/>
    <w:rsid w:val="00294D9E"/>
    <w:rsid w:val="00297289"/>
    <w:rsid w:val="002977FE"/>
    <w:rsid w:val="00297B73"/>
    <w:rsid w:val="00297CBE"/>
    <w:rsid w:val="00297CBF"/>
    <w:rsid w:val="00297F87"/>
    <w:rsid w:val="002A0402"/>
    <w:rsid w:val="002A0FEA"/>
    <w:rsid w:val="002A4989"/>
    <w:rsid w:val="002A603A"/>
    <w:rsid w:val="002A6A7C"/>
    <w:rsid w:val="002A7BC6"/>
    <w:rsid w:val="002B156F"/>
    <w:rsid w:val="002B1811"/>
    <w:rsid w:val="002B18E4"/>
    <w:rsid w:val="002B42D9"/>
    <w:rsid w:val="002B4DF1"/>
    <w:rsid w:val="002B5FA8"/>
    <w:rsid w:val="002C16C3"/>
    <w:rsid w:val="002C1A5A"/>
    <w:rsid w:val="002C3452"/>
    <w:rsid w:val="002C36AF"/>
    <w:rsid w:val="002C7A96"/>
    <w:rsid w:val="002C7C40"/>
    <w:rsid w:val="002C7ED6"/>
    <w:rsid w:val="002D0E14"/>
    <w:rsid w:val="002D4472"/>
    <w:rsid w:val="002D4F42"/>
    <w:rsid w:val="002D4FB1"/>
    <w:rsid w:val="002D5DAC"/>
    <w:rsid w:val="002D67C5"/>
    <w:rsid w:val="002D6DA1"/>
    <w:rsid w:val="002D7CE1"/>
    <w:rsid w:val="002E07DC"/>
    <w:rsid w:val="002E3BAF"/>
    <w:rsid w:val="002E4937"/>
    <w:rsid w:val="002E5D9A"/>
    <w:rsid w:val="002E7F71"/>
    <w:rsid w:val="002F1D4B"/>
    <w:rsid w:val="002F39C4"/>
    <w:rsid w:val="002F4C04"/>
    <w:rsid w:val="002F6860"/>
    <w:rsid w:val="002F7576"/>
    <w:rsid w:val="002F7EF8"/>
    <w:rsid w:val="003013D5"/>
    <w:rsid w:val="0030277E"/>
    <w:rsid w:val="003029D5"/>
    <w:rsid w:val="0030458F"/>
    <w:rsid w:val="003045CF"/>
    <w:rsid w:val="00307E8C"/>
    <w:rsid w:val="0031067F"/>
    <w:rsid w:val="00312675"/>
    <w:rsid w:val="00321C25"/>
    <w:rsid w:val="00321ED2"/>
    <w:rsid w:val="00323495"/>
    <w:rsid w:val="00323C5A"/>
    <w:rsid w:val="00325945"/>
    <w:rsid w:val="00326942"/>
    <w:rsid w:val="00326D67"/>
    <w:rsid w:val="0033103D"/>
    <w:rsid w:val="0033119B"/>
    <w:rsid w:val="003328F4"/>
    <w:rsid w:val="00332D3B"/>
    <w:rsid w:val="00335401"/>
    <w:rsid w:val="00337502"/>
    <w:rsid w:val="003400F6"/>
    <w:rsid w:val="003406A5"/>
    <w:rsid w:val="003427C7"/>
    <w:rsid w:val="003428C1"/>
    <w:rsid w:val="00342EC3"/>
    <w:rsid w:val="003437AF"/>
    <w:rsid w:val="00343DB9"/>
    <w:rsid w:val="0034406E"/>
    <w:rsid w:val="0034772D"/>
    <w:rsid w:val="00347F56"/>
    <w:rsid w:val="00350393"/>
    <w:rsid w:val="00350C02"/>
    <w:rsid w:val="00350CC7"/>
    <w:rsid w:val="0035501F"/>
    <w:rsid w:val="0035569F"/>
    <w:rsid w:val="00356C8C"/>
    <w:rsid w:val="00356E07"/>
    <w:rsid w:val="0035719D"/>
    <w:rsid w:val="0036050E"/>
    <w:rsid w:val="003636A8"/>
    <w:rsid w:val="00363A2E"/>
    <w:rsid w:val="0036706F"/>
    <w:rsid w:val="00371BA7"/>
    <w:rsid w:val="00371F5E"/>
    <w:rsid w:val="00374617"/>
    <w:rsid w:val="00374F39"/>
    <w:rsid w:val="003756A8"/>
    <w:rsid w:val="00375A30"/>
    <w:rsid w:val="003817CA"/>
    <w:rsid w:val="00381F81"/>
    <w:rsid w:val="003827BE"/>
    <w:rsid w:val="00382FC0"/>
    <w:rsid w:val="00383545"/>
    <w:rsid w:val="00383FF9"/>
    <w:rsid w:val="00384E50"/>
    <w:rsid w:val="00390F61"/>
    <w:rsid w:val="00391835"/>
    <w:rsid w:val="00391C9F"/>
    <w:rsid w:val="00393763"/>
    <w:rsid w:val="0039624C"/>
    <w:rsid w:val="003A04CB"/>
    <w:rsid w:val="003A1927"/>
    <w:rsid w:val="003A3DC6"/>
    <w:rsid w:val="003A4BF7"/>
    <w:rsid w:val="003A5969"/>
    <w:rsid w:val="003A70CC"/>
    <w:rsid w:val="003A70DF"/>
    <w:rsid w:val="003B01DD"/>
    <w:rsid w:val="003B4426"/>
    <w:rsid w:val="003C5B70"/>
    <w:rsid w:val="003C5D2C"/>
    <w:rsid w:val="003C63E2"/>
    <w:rsid w:val="003C66C3"/>
    <w:rsid w:val="003D1B1E"/>
    <w:rsid w:val="003D6C52"/>
    <w:rsid w:val="003E18C2"/>
    <w:rsid w:val="003E205A"/>
    <w:rsid w:val="003E5A31"/>
    <w:rsid w:val="003F029C"/>
    <w:rsid w:val="00400286"/>
    <w:rsid w:val="004010B4"/>
    <w:rsid w:val="00414819"/>
    <w:rsid w:val="00415B59"/>
    <w:rsid w:val="00420B58"/>
    <w:rsid w:val="00421945"/>
    <w:rsid w:val="00421A39"/>
    <w:rsid w:val="00421B5D"/>
    <w:rsid w:val="00422896"/>
    <w:rsid w:val="00423B88"/>
    <w:rsid w:val="004240AF"/>
    <w:rsid w:val="0043279E"/>
    <w:rsid w:val="00432C5A"/>
    <w:rsid w:val="00437D39"/>
    <w:rsid w:val="00443661"/>
    <w:rsid w:val="00443FF2"/>
    <w:rsid w:val="004513EA"/>
    <w:rsid w:val="00451449"/>
    <w:rsid w:val="00452310"/>
    <w:rsid w:val="00454F11"/>
    <w:rsid w:val="0045571F"/>
    <w:rsid w:val="00456651"/>
    <w:rsid w:val="00460F20"/>
    <w:rsid w:val="0046246D"/>
    <w:rsid w:val="0046461B"/>
    <w:rsid w:val="00464F4D"/>
    <w:rsid w:val="00466881"/>
    <w:rsid w:val="0046773D"/>
    <w:rsid w:val="0047299D"/>
    <w:rsid w:val="004741F9"/>
    <w:rsid w:val="004752F0"/>
    <w:rsid w:val="00480DAB"/>
    <w:rsid w:val="00483629"/>
    <w:rsid w:val="00483B01"/>
    <w:rsid w:val="00486875"/>
    <w:rsid w:val="00486B28"/>
    <w:rsid w:val="004876AC"/>
    <w:rsid w:val="0049523A"/>
    <w:rsid w:val="00496C7B"/>
    <w:rsid w:val="004A0476"/>
    <w:rsid w:val="004A0BCC"/>
    <w:rsid w:val="004A1483"/>
    <w:rsid w:val="004A3958"/>
    <w:rsid w:val="004A4C1D"/>
    <w:rsid w:val="004A5B2D"/>
    <w:rsid w:val="004A60E6"/>
    <w:rsid w:val="004A6980"/>
    <w:rsid w:val="004A79F0"/>
    <w:rsid w:val="004B12AC"/>
    <w:rsid w:val="004B43C6"/>
    <w:rsid w:val="004B47C5"/>
    <w:rsid w:val="004B4A0F"/>
    <w:rsid w:val="004B4C9E"/>
    <w:rsid w:val="004B6329"/>
    <w:rsid w:val="004C648C"/>
    <w:rsid w:val="004D1FD7"/>
    <w:rsid w:val="004D26E1"/>
    <w:rsid w:val="004D38BE"/>
    <w:rsid w:val="004D46DD"/>
    <w:rsid w:val="004D7ACE"/>
    <w:rsid w:val="004E14EA"/>
    <w:rsid w:val="004E25AF"/>
    <w:rsid w:val="004F0BD1"/>
    <w:rsid w:val="004F2420"/>
    <w:rsid w:val="004F25CF"/>
    <w:rsid w:val="004F5EAB"/>
    <w:rsid w:val="00504143"/>
    <w:rsid w:val="005041F3"/>
    <w:rsid w:val="00507FBA"/>
    <w:rsid w:val="00513D67"/>
    <w:rsid w:val="00514147"/>
    <w:rsid w:val="00514FAD"/>
    <w:rsid w:val="005155C2"/>
    <w:rsid w:val="00517EF8"/>
    <w:rsid w:val="0052137C"/>
    <w:rsid w:val="005214D3"/>
    <w:rsid w:val="005218CC"/>
    <w:rsid w:val="00521C05"/>
    <w:rsid w:val="0052215A"/>
    <w:rsid w:val="005225D3"/>
    <w:rsid w:val="005243A6"/>
    <w:rsid w:val="00524BC6"/>
    <w:rsid w:val="0052713A"/>
    <w:rsid w:val="00527B8C"/>
    <w:rsid w:val="00531D20"/>
    <w:rsid w:val="0053217E"/>
    <w:rsid w:val="005338EA"/>
    <w:rsid w:val="005341F9"/>
    <w:rsid w:val="00535873"/>
    <w:rsid w:val="00535999"/>
    <w:rsid w:val="00536287"/>
    <w:rsid w:val="0053783C"/>
    <w:rsid w:val="00537FB5"/>
    <w:rsid w:val="0054296D"/>
    <w:rsid w:val="00542DA4"/>
    <w:rsid w:val="00543773"/>
    <w:rsid w:val="00546093"/>
    <w:rsid w:val="00546296"/>
    <w:rsid w:val="005472DC"/>
    <w:rsid w:val="00550B8A"/>
    <w:rsid w:val="005524C7"/>
    <w:rsid w:val="005529CF"/>
    <w:rsid w:val="00553048"/>
    <w:rsid w:val="00553933"/>
    <w:rsid w:val="00553983"/>
    <w:rsid w:val="00555ABC"/>
    <w:rsid w:val="00555CEC"/>
    <w:rsid w:val="005609B6"/>
    <w:rsid w:val="00561FD1"/>
    <w:rsid w:val="00563350"/>
    <w:rsid w:val="005643FE"/>
    <w:rsid w:val="00565061"/>
    <w:rsid w:val="005657A5"/>
    <w:rsid w:val="00567287"/>
    <w:rsid w:val="00570DF0"/>
    <w:rsid w:val="0057104E"/>
    <w:rsid w:val="005728DB"/>
    <w:rsid w:val="00573AD9"/>
    <w:rsid w:val="00573E61"/>
    <w:rsid w:val="00573E6E"/>
    <w:rsid w:val="00574872"/>
    <w:rsid w:val="00582F07"/>
    <w:rsid w:val="00583197"/>
    <w:rsid w:val="00583F4C"/>
    <w:rsid w:val="005844FB"/>
    <w:rsid w:val="005877D1"/>
    <w:rsid w:val="00590E98"/>
    <w:rsid w:val="00591410"/>
    <w:rsid w:val="00591AFD"/>
    <w:rsid w:val="00592B16"/>
    <w:rsid w:val="005938EA"/>
    <w:rsid w:val="00596942"/>
    <w:rsid w:val="005A0084"/>
    <w:rsid w:val="005A17B8"/>
    <w:rsid w:val="005A233D"/>
    <w:rsid w:val="005A4C57"/>
    <w:rsid w:val="005A6B1B"/>
    <w:rsid w:val="005A7A5A"/>
    <w:rsid w:val="005B12FB"/>
    <w:rsid w:val="005B2314"/>
    <w:rsid w:val="005B3EB5"/>
    <w:rsid w:val="005B61CE"/>
    <w:rsid w:val="005B7291"/>
    <w:rsid w:val="005B7AB1"/>
    <w:rsid w:val="005B7C51"/>
    <w:rsid w:val="005C0526"/>
    <w:rsid w:val="005C05C4"/>
    <w:rsid w:val="005C0784"/>
    <w:rsid w:val="005C1F72"/>
    <w:rsid w:val="005C2C76"/>
    <w:rsid w:val="005C2D9B"/>
    <w:rsid w:val="005C3625"/>
    <w:rsid w:val="005C3FD3"/>
    <w:rsid w:val="005C4232"/>
    <w:rsid w:val="005C5BBD"/>
    <w:rsid w:val="005C5DBC"/>
    <w:rsid w:val="005D1246"/>
    <w:rsid w:val="005D1E41"/>
    <w:rsid w:val="005D1FDD"/>
    <w:rsid w:val="005D241E"/>
    <w:rsid w:val="005D383F"/>
    <w:rsid w:val="005D6522"/>
    <w:rsid w:val="005D6FE5"/>
    <w:rsid w:val="005E40A7"/>
    <w:rsid w:val="005E435C"/>
    <w:rsid w:val="005E6BFB"/>
    <w:rsid w:val="005E73A5"/>
    <w:rsid w:val="005E7E2F"/>
    <w:rsid w:val="005F27A2"/>
    <w:rsid w:val="005F39DB"/>
    <w:rsid w:val="005F4B71"/>
    <w:rsid w:val="005F5071"/>
    <w:rsid w:val="005F5CAA"/>
    <w:rsid w:val="005F79DA"/>
    <w:rsid w:val="006003F5"/>
    <w:rsid w:val="00601188"/>
    <w:rsid w:val="00601E0F"/>
    <w:rsid w:val="006024CD"/>
    <w:rsid w:val="00606886"/>
    <w:rsid w:val="0061060D"/>
    <w:rsid w:val="006139DF"/>
    <w:rsid w:val="006143A7"/>
    <w:rsid w:val="00615912"/>
    <w:rsid w:val="006203D1"/>
    <w:rsid w:val="006217E8"/>
    <w:rsid w:val="00622575"/>
    <w:rsid w:val="0062259B"/>
    <w:rsid w:val="006228DD"/>
    <w:rsid w:val="00622A30"/>
    <w:rsid w:val="006230C0"/>
    <w:rsid w:val="006241F4"/>
    <w:rsid w:val="00630580"/>
    <w:rsid w:val="00631FF2"/>
    <w:rsid w:val="00632E67"/>
    <w:rsid w:val="00633D49"/>
    <w:rsid w:val="00633E0A"/>
    <w:rsid w:val="00634AB6"/>
    <w:rsid w:val="006368FF"/>
    <w:rsid w:val="00640366"/>
    <w:rsid w:val="00643A68"/>
    <w:rsid w:val="006445F2"/>
    <w:rsid w:val="00647983"/>
    <w:rsid w:val="00650608"/>
    <w:rsid w:val="00650F16"/>
    <w:rsid w:val="006526D5"/>
    <w:rsid w:val="0065311F"/>
    <w:rsid w:val="006550F7"/>
    <w:rsid w:val="00657E11"/>
    <w:rsid w:val="00660D73"/>
    <w:rsid w:val="006613A0"/>
    <w:rsid w:val="00661721"/>
    <w:rsid w:val="0066297E"/>
    <w:rsid w:val="006657A9"/>
    <w:rsid w:val="0066730D"/>
    <w:rsid w:val="0067384B"/>
    <w:rsid w:val="00675FC0"/>
    <w:rsid w:val="00677401"/>
    <w:rsid w:val="006803AE"/>
    <w:rsid w:val="00680B8F"/>
    <w:rsid w:val="006810EF"/>
    <w:rsid w:val="00685FBE"/>
    <w:rsid w:val="00686D2C"/>
    <w:rsid w:val="00687982"/>
    <w:rsid w:val="00690AA7"/>
    <w:rsid w:val="00691D68"/>
    <w:rsid w:val="00691EDE"/>
    <w:rsid w:val="00695738"/>
    <w:rsid w:val="00695D47"/>
    <w:rsid w:val="00696575"/>
    <w:rsid w:val="00697FE0"/>
    <w:rsid w:val="006A1831"/>
    <w:rsid w:val="006A526C"/>
    <w:rsid w:val="006A7FC1"/>
    <w:rsid w:val="006B16E3"/>
    <w:rsid w:val="006B2D9D"/>
    <w:rsid w:val="006B3FFE"/>
    <w:rsid w:val="006B4932"/>
    <w:rsid w:val="006B4CDE"/>
    <w:rsid w:val="006B5041"/>
    <w:rsid w:val="006B5EDB"/>
    <w:rsid w:val="006B7284"/>
    <w:rsid w:val="006C0613"/>
    <w:rsid w:val="006C18B2"/>
    <w:rsid w:val="006C1DC6"/>
    <w:rsid w:val="006C2F1B"/>
    <w:rsid w:val="006C4BC7"/>
    <w:rsid w:val="006C53BE"/>
    <w:rsid w:val="006C56F8"/>
    <w:rsid w:val="006C75DE"/>
    <w:rsid w:val="006D0C34"/>
    <w:rsid w:val="006D15A6"/>
    <w:rsid w:val="006D1E9B"/>
    <w:rsid w:val="006D27AD"/>
    <w:rsid w:val="006D3D56"/>
    <w:rsid w:val="006D5C0F"/>
    <w:rsid w:val="006D7225"/>
    <w:rsid w:val="006E05F2"/>
    <w:rsid w:val="006E483F"/>
    <w:rsid w:val="006E535C"/>
    <w:rsid w:val="006E79CB"/>
    <w:rsid w:val="006F1600"/>
    <w:rsid w:val="006F428A"/>
    <w:rsid w:val="00700CB8"/>
    <w:rsid w:val="00702C79"/>
    <w:rsid w:val="007033DA"/>
    <w:rsid w:val="00704F67"/>
    <w:rsid w:val="00705953"/>
    <w:rsid w:val="0070600D"/>
    <w:rsid w:val="007104D3"/>
    <w:rsid w:val="007109D3"/>
    <w:rsid w:val="0071103A"/>
    <w:rsid w:val="00711BCC"/>
    <w:rsid w:val="0071438A"/>
    <w:rsid w:val="0071632E"/>
    <w:rsid w:val="007177EE"/>
    <w:rsid w:val="00717A54"/>
    <w:rsid w:val="007212D8"/>
    <w:rsid w:val="00723359"/>
    <w:rsid w:val="00724C73"/>
    <w:rsid w:val="00731560"/>
    <w:rsid w:val="00732334"/>
    <w:rsid w:val="007339FE"/>
    <w:rsid w:val="00733E86"/>
    <w:rsid w:val="00736138"/>
    <w:rsid w:val="00740AE0"/>
    <w:rsid w:val="007425C1"/>
    <w:rsid w:val="00742D7E"/>
    <w:rsid w:val="007447D5"/>
    <w:rsid w:val="0074525E"/>
    <w:rsid w:val="00745AD5"/>
    <w:rsid w:val="00746713"/>
    <w:rsid w:val="00746A1C"/>
    <w:rsid w:val="00750F1D"/>
    <w:rsid w:val="0075102E"/>
    <w:rsid w:val="00752007"/>
    <w:rsid w:val="007528EA"/>
    <w:rsid w:val="00752B61"/>
    <w:rsid w:val="00754E3B"/>
    <w:rsid w:val="00757306"/>
    <w:rsid w:val="007575E3"/>
    <w:rsid w:val="00761ACD"/>
    <w:rsid w:val="0076233E"/>
    <w:rsid w:val="0076277F"/>
    <w:rsid w:val="007647A5"/>
    <w:rsid w:val="0076640A"/>
    <w:rsid w:val="00770779"/>
    <w:rsid w:val="00771F77"/>
    <w:rsid w:val="007724E0"/>
    <w:rsid w:val="0077353D"/>
    <w:rsid w:val="00777207"/>
    <w:rsid w:val="007812E5"/>
    <w:rsid w:val="00781893"/>
    <w:rsid w:val="00784F5E"/>
    <w:rsid w:val="00785A03"/>
    <w:rsid w:val="007918A5"/>
    <w:rsid w:val="00795C94"/>
    <w:rsid w:val="00797AD1"/>
    <w:rsid w:val="00797B89"/>
    <w:rsid w:val="007A0762"/>
    <w:rsid w:val="007A094A"/>
    <w:rsid w:val="007A0A9A"/>
    <w:rsid w:val="007A26DC"/>
    <w:rsid w:val="007A4760"/>
    <w:rsid w:val="007A4EAA"/>
    <w:rsid w:val="007A7986"/>
    <w:rsid w:val="007B0756"/>
    <w:rsid w:val="007B43AD"/>
    <w:rsid w:val="007B4D5C"/>
    <w:rsid w:val="007B6549"/>
    <w:rsid w:val="007B7701"/>
    <w:rsid w:val="007B795F"/>
    <w:rsid w:val="007C05B7"/>
    <w:rsid w:val="007C0C2F"/>
    <w:rsid w:val="007C0EE6"/>
    <w:rsid w:val="007C1C78"/>
    <w:rsid w:val="007C1CED"/>
    <w:rsid w:val="007C1E39"/>
    <w:rsid w:val="007C26D2"/>
    <w:rsid w:val="007C6023"/>
    <w:rsid w:val="007C65C3"/>
    <w:rsid w:val="007C65F7"/>
    <w:rsid w:val="007C66CC"/>
    <w:rsid w:val="007C6CFB"/>
    <w:rsid w:val="007C6E94"/>
    <w:rsid w:val="007D0243"/>
    <w:rsid w:val="007D1E49"/>
    <w:rsid w:val="007D3C1F"/>
    <w:rsid w:val="007D4AE6"/>
    <w:rsid w:val="007D55A2"/>
    <w:rsid w:val="007D74C2"/>
    <w:rsid w:val="007E29E8"/>
    <w:rsid w:val="007E6CEF"/>
    <w:rsid w:val="007F090A"/>
    <w:rsid w:val="007F1F92"/>
    <w:rsid w:val="007F3050"/>
    <w:rsid w:val="007F6241"/>
    <w:rsid w:val="007F76AB"/>
    <w:rsid w:val="007F7BF1"/>
    <w:rsid w:val="00801216"/>
    <w:rsid w:val="00801889"/>
    <w:rsid w:val="008020AB"/>
    <w:rsid w:val="00802822"/>
    <w:rsid w:val="008036D7"/>
    <w:rsid w:val="0080568E"/>
    <w:rsid w:val="008058DC"/>
    <w:rsid w:val="00806A33"/>
    <w:rsid w:val="00807873"/>
    <w:rsid w:val="00807A3F"/>
    <w:rsid w:val="00807C7E"/>
    <w:rsid w:val="0081004F"/>
    <w:rsid w:val="00811436"/>
    <w:rsid w:val="00811FAE"/>
    <w:rsid w:val="00813722"/>
    <w:rsid w:val="00816358"/>
    <w:rsid w:val="00821123"/>
    <w:rsid w:val="00821A4B"/>
    <w:rsid w:val="008237E3"/>
    <w:rsid w:val="00826AC7"/>
    <w:rsid w:val="00830A43"/>
    <w:rsid w:val="00830C2F"/>
    <w:rsid w:val="00831E60"/>
    <w:rsid w:val="00831FD2"/>
    <w:rsid w:val="00833251"/>
    <w:rsid w:val="00835532"/>
    <w:rsid w:val="00835C51"/>
    <w:rsid w:val="00835DD0"/>
    <w:rsid w:val="0083677B"/>
    <w:rsid w:val="008412C3"/>
    <w:rsid w:val="008426A7"/>
    <w:rsid w:val="00847D21"/>
    <w:rsid w:val="00850FD9"/>
    <w:rsid w:val="00852EF5"/>
    <w:rsid w:val="008547B7"/>
    <w:rsid w:val="00860280"/>
    <w:rsid w:val="00861415"/>
    <w:rsid w:val="008616AF"/>
    <w:rsid w:val="00861CAA"/>
    <w:rsid w:val="00862349"/>
    <w:rsid w:val="008624F3"/>
    <w:rsid w:val="008657BC"/>
    <w:rsid w:val="0087539C"/>
    <w:rsid w:val="00877409"/>
    <w:rsid w:val="00880368"/>
    <w:rsid w:val="00883251"/>
    <w:rsid w:val="008837C4"/>
    <w:rsid w:val="00883E1B"/>
    <w:rsid w:val="008858ED"/>
    <w:rsid w:val="00890668"/>
    <w:rsid w:val="00891274"/>
    <w:rsid w:val="00891452"/>
    <w:rsid w:val="008915A3"/>
    <w:rsid w:val="00895640"/>
    <w:rsid w:val="00895D10"/>
    <w:rsid w:val="008A01A6"/>
    <w:rsid w:val="008A05A3"/>
    <w:rsid w:val="008A12C9"/>
    <w:rsid w:val="008A4C5B"/>
    <w:rsid w:val="008A4F5E"/>
    <w:rsid w:val="008A5131"/>
    <w:rsid w:val="008A53FA"/>
    <w:rsid w:val="008B0265"/>
    <w:rsid w:val="008B39DF"/>
    <w:rsid w:val="008B44B5"/>
    <w:rsid w:val="008B4630"/>
    <w:rsid w:val="008B7114"/>
    <w:rsid w:val="008C3D82"/>
    <w:rsid w:val="008C51BD"/>
    <w:rsid w:val="008C5574"/>
    <w:rsid w:val="008C75DB"/>
    <w:rsid w:val="008D069C"/>
    <w:rsid w:val="008D58BF"/>
    <w:rsid w:val="008E0251"/>
    <w:rsid w:val="008E4A8E"/>
    <w:rsid w:val="008E576B"/>
    <w:rsid w:val="008E5F8A"/>
    <w:rsid w:val="008E7135"/>
    <w:rsid w:val="009001C6"/>
    <w:rsid w:val="00902BE1"/>
    <w:rsid w:val="00903E97"/>
    <w:rsid w:val="00907868"/>
    <w:rsid w:val="00907C71"/>
    <w:rsid w:val="00910C06"/>
    <w:rsid w:val="00911900"/>
    <w:rsid w:val="00911DC0"/>
    <w:rsid w:val="00912991"/>
    <w:rsid w:val="00912C74"/>
    <w:rsid w:val="00913EED"/>
    <w:rsid w:val="00914CB1"/>
    <w:rsid w:val="00915E8C"/>
    <w:rsid w:val="0091658C"/>
    <w:rsid w:val="009213CA"/>
    <w:rsid w:val="0092546E"/>
    <w:rsid w:val="00925CFA"/>
    <w:rsid w:val="00926348"/>
    <w:rsid w:val="00926532"/>
    <w:rsid w:val="0093095F"/>
    <w:rsid w:val="00934BBB"/>
    <w:rsid w:val="00935414"/>
    <w:rsid w:val="00937351"/>
    <w:rsid w:val="00937A33"/>
    <w:rsid w:val="00942C88"/>
    <w:rsid w:val="00943188"/>
    <w:rsid w:val="00943347"/>
    <w:rsid w:val="00944251"/>
    <w:rsid w:val="00944DA5"/>
    <w:rsid w:val="00945432"/>
    <w:rsid w:val="0094562B"/>
    <w:rsid w:val="009456F9"/>
    <w:rsid w:val="00945B90"/>
    <w:rsid w:val="00946BB6"/>
    <w:rsid w:val="00946DBB"/>
    <w:rsid w:val="0094714B"/>
    <w:rsid w:val="009505FB"/>
    <w:rsid w:val="00950C71"/>
    <w:rsid w:val="00952447"/>
    <w:rsid w:val="00953A7F"/>
    <w:rsid w:val="00954F55"/>
    <w:rsid w:val="00955248"/>
    <w:rsid w:val="009606E4"/>
    <w:rsid w:val="009640D3"/>
    <w:rsid w:val="00964D38"/>
    <w:rsid w:val="009658B0"/>
    <w:rsid w:val="00967B46"/>
    <w:rsid w:val="0097105B"/>
    <w:rsid w:val="00971885"/>
    <w:rsid w:val="009762C4"/>
    <w:rsid w:val="009777F1"/>
    <w:rsid w:val="00977E1E"/>
    <w:rsid w:val="009822A6"/>
    <w:rsid w:val="00982F09"/>
    <w:rsid w:val="0098331E"/>
    <w:rsid w:val="00984A12"/>
    <w:rsid w:val="00985482"/>
    <w:rsid w:val="00990031"/>
    <w:rsid w:val="009922B1"/>
    <w:rsid w:val="00992D64"/>
    <w:rsid w:val="00992E40"/>
    <w:rsid w:val="009969C4"/>
    <w:rsid w:val="009A3CD3"/>
    <w:rsid w:val="009A57E9"/>
    <w:rsid w:val="009A59C0"/>
    <w:rsid w:val="009A67D3"/>
    <w:rsid w:val="009A6DD3"/>
    <w:rsid w:val="009A738B"/>
    <w:rsid w:val="009A798C"/>
    <w:rsid w:val="009A7DCD"/>
    <w:rsid w:val="009B08D3"/>
    <w:rsid w:val="009B2779"/>
    <w:rsid w:val="009B2841"/>
    <w:rsid w:val="009B587B"/>
    <w:rsid w:val="009C04F6"/>
    <w:rsid w:val="009C0654"/>
    <w:rsid w:val="009C130F"/>
    <w:rsid w:val="009C6650"/>
    <w:rsid w:val="009C6D2D"/>
    <w:rsid w:val="009C720B"/>
    <w:rsid w:val="009D1173"/>
    <w:rsid w:val="009D17A5"/>
    <w:rsid w:val="009D2FC0"/>
    <w:rsid w:val="009D6379"/>
    <w:rsid w:val="009D6D5A"/>
    <w:rsid w:val="009E257E"/>
    <w:rsid w:val="009E379B"/>
    <w:rsid w:val="009E3D33"/>
    <w:rsid w:val="009E4A06"/>
    <w:rsid w:val="009E50EC"/>
    <w:rsid w:val="009E5159"/>
    <w:rsid w:val="009E64A9"/>
    <w:rsid w:val="009E6857"/>
    <w:rsid w:val="009E6C9D"/>
    <w:rsid w:val="009E7DD7"/>
    <w:rsid w:val="009F044F"/>
    <w:rsid w:val="009F1F16"/>
    <w:rsid w:val="009F3955"/>
    <w:rsid w:val="009F6CC4"/>
    <w:rsid w:val="009F7F33"/>
    <w:rsid w:val="009F7FCB"/>
    <w:rsid w:val="00A00412"/>
    <w:rsid w:val="00A00FE2"/>
    <w:rsid w:val="00A013A7"/>
    <w:rsid w:val="00A0205E"/>
    <w:rsid w:val="00A03903"/>
    <w:rsid w:val="00A047B5"/>
    <w:rsid w:val="00A04DCE"/>
    <w:rsid w:val="00A04E67"/>
    <w:rsid w:val="00A04FE6"/>
    <w:rsid w:val="00A05EAE"/>
    <w:rsid w:val="00A06185"/>
    <w:rsid w:val="00A06253"/>
    <w:rsid w:val="00A115D9"/>
    <w:rsid w:val="00A1189C"/>
    <w:rsid w:val="00A146C6"/>
    <w:rsid w:val="00A165BA"/>
    <w:rsid w:val="00A16B1A"/>
    <w:rsid w:val="00A20827"/>
    <w:rsid w:val="00A2091E"/>
    <w:rsid w:val="00A2102A"/>
    <w:rsid w:val="00A214EB"/>
    <w:rsid w:val="00A21BBB"/>
    <w:rsid w:val="00A21DE2"/>
    <w:rsid w:val="00A224AB"/>
    <w:rsid w:val="00A22C31"/>
    <w:rsid w:val="00A22E0C"/>
    <w:rsid w:val="00A2337F"/>
    <w:rsid w:val="00A24C87"/>
    <w:rsid w:val="00A24F38"/>
    <w:rsid w:val="00A250C0"/>
    <w:rsid w:val="00A27F9C"/>
    <w:rsid w:val="00A325F3"/>
    <w:rsid w:val="00A3331C"/>
    <w:rsid w:val="00A33726"/>
    <w:rsid w:val="00A37286"/>
    <w:rsid w:val="00A37391"/>
    <w:rsid w:val="00A433D6"/>
    <w:rsid w:val="00A45A80"/>
    <w:rsid w:val="00A45E4F"/>
    <w:rsid w:val="00A50ED0"/>
    <w:rsid w:val="00A52E46"/>
    <w:rsid w:val="00A542E7"/>
    <w:rsid w:val="00A553DC"/>
    <w:rsid w:val="00A56483"/>
    <w:rsid w:val="00A569A6"/>
    <w:rsid w:val="00A57622"/>
    <w:rsid w:val="00A602A5"/>
    <w:rsid w:val="00A60487"/>
    <w:rsid w:val="00A61726"/>
    <w:rsid w:val="00A61732"/>
    <w:rsid w:val="00A62326"/>
    <w:rsid w:val="00A623D4"/>
    <w:rsid w:val="00A62732"/>
    <w:rsid w:val="00A62BBA"/>
    <w:rsid w:val="00A638CA"/>
    <w:rsid w:val="00A67658"/>
    <w:rsid w:val="00A70A3F"/>
    <w:rsid w:val="00A722E2"/>
    <w:rsid w:val="00A73E38"/>
    <w:rsid w:val="00A743E0"/>
    <w:rsid w:val="00A74502"/>
    <w:rsid w:val="00A753A0"/>
    <w:rsid w:val="00A77492"/>
    <w:rsid w:val="00A7751D"/>
    <w:rsid w:val="00A80841"/>
    <w:rsid w:val="00A83772"/>
    <w:rsid w:val="00A83E7F"/>
    <w:rsid w:val="00A84147"/>
    <w:rsid w:val="00A860BA"/>
    <w:rsid w:val="00A90480"/>
    <w:rsid w:val="00A90B87"/>
    <w:rsid w:val="00A9555F"/>
    <w:rsid w:val="00AA0C91"/>
    <w:rsid w:val="00AA0D3F"/>
    <w:rsid w:val="00AA0D6E"/>
    <w:rsid w:val="00AA1068"/>
    <w:rsid w:val="00AA24CB"/>
    <w:rsid w:val="00AA2C4A"/>
    <w:rsid w:val="00AA306B"/>
    <w:rsid w:val="00AA4E39"/>
    <w:rsid w:val="00AA59D6"/>
    <w:rsid w:val="00AB09AA"/>
    <w:rsid w:val="00AB217F"/>
    <w:rsid w:val="00AB297A"/>
    <w:rsid w:val="00AB58CC"/>
    <w:rsid w:val="00AC08E3"/>
    <w:rsid w:val="00AC0DD8"/>
    <w:rsid w:val="00AC6BD2"/>
    <w:rsid w:val="00AD17D4"/>
    <w:rsid w:val="00AD1B66"/>
    <w:rsid w:val="00AD21E3"/>
    <w:rsid w:val="00AD4AC3"/>
    <w:rsid w:val="00AD622C"/>
    <w:rsid w:val="00AD75A2"/>
    <w:rsid w:val="00AD7AA5"/>
    <w:rsid w:val="00AE108E"/>
    <w:rsid w:val="00AE3B6B"/>
    <w:rsid w:val="00AE54C0"/>
    <w:rsid w:val="00AE5685"/>
    <w:rsid w:val="00AE6C33"/>
    <w:rsid w:val="00AE7DA5"/>
    <w:rsid w:val="00AF546F"/>
    <w:rsid w:val="00AF5EF8"/>
    <w:rsid w:val="00AF5F13"/>
    <w:rsid w:val="00AF60C3"/>
    <w:rsid w:val="00AF60F2"/>
    <w:rsid w:val="00B003B8"/>
    <w:rsid w:val="00B017C8"/>
    <w:rsid w:val="00B04FBD"/>
    <w:rsid w:val="00B057C5"/>
    <w:rsid w:val="00B06135"/>
    <w:rsid w:val="00B06206"/>
    <w:rsid w:val="00B0622F"/>
    <w:rsid w:val="00B076D3"/>
    <w:rsid w:val="00B11925"/>
    <w:rsid w:val="00B12036"/>
    <w:rsid w:val="00B120D1"/>
    <w:rsid w:val="00B14540"/>
    <w:rsid w:val="00B14EE0"/>
    <w:rsid w:val="00B15E89"/>
    <w:rsid w:val="00B1613D"/>
    <w:rsid w:val="00B164CE"/>
    <w:rsid w:val="00B167D2"/>
    <w:rsid w:val="00B21AD0"/>
    <w:rsid w:val="00B224D1"/>
    <w:rsid w:val="00B23CE7"/>
    <w:rsid w:val="00B23E92"/>
    <w:rsid w:val="00B27354"/>
    <w:rsid w:val="00B34112"/>
    <w:rsid w:val="00B34E8C"/>
    <w:rsid w:val="00B37489"/>
    <w:rsid w:val="00B4139C"/>
    <w:rsid w:val="00B41B60"/>
    <w:rsid w:val="00B41FFD"/>
    <w:rsid w:val="00B4357D"/>
    <w:rsid w:val="00B43F3D"/>
    <w:rsid w:val="00B44711"/>
    <w:rsid w:val="00B45949"/>
    <w:rsid w:val="00B54697"/>
    <w:rsid w:val="00B563A6"/>
    <w:rsid w:val="00B60FB4"/>
    <w:rsid w:val="00B6338A"/>
    <w:rsid w:val="00B645F5"/>
    <w:rsid w:val="00B650E3"/>
    <w:rsid w:val="00B6779B"/>
    <w:rsid w:val="00B70FE3"/>
    <w:rsid w:val="00B73866"/>
    <w:rsid w:val="00B761E6"/>
    <w:rsid w:val="00B8247F"/>
    <w:rsid w:val="00B879A0"/>
    <w:rsid w:val="00B93AE9"/>
    <w:rsid w:val="00B9456B"/>
    <w:rsid w:val="00B9746A"/>
    <w:rsid w:val="00B977E2"/>
    <w:rsid w:val="00B9790A"/>
    <w:rsid w:val="00B97AFE"/>
    <w:rsid w:val="00BA0F09"/>
    <w:rsid w:val="00BA3B37"/>
    <w:rsid w:val="00BA5A0D"/>
    <w:rsid w:val="00BA72D6"/>
    <w:rsid w:val="00BA74CC"/>
    <w:rsid w:val="00BB15AC"/>
    <w:rsid w:val="00BB29E5"/>
    <w:rsid w:val="00BB656F"/>
    <w:rsid w:val="00BC15C5"/>
    <w:rsid w:val="00BC24DA"/>
    <w:rsid w:val="00BC3A33"/>
    <w:rsid w:val="00BC3E0A"/>
    <w:rsid w:val="00BC4665"/>
    <w:rsid w:val="00BC63CA"/>
    <w:rsid w:val="00BD07A7"/>
    <w:rsid w:val="00BD1B9B"/>
    <w:rsid w:val="00BD2634"/>
    <w:rsid w:val="00BD2F75"/>
    <w:rsid w:val="00BD4C0A"/>
    <w:rsid w:val="00BD581E"/>
    <w:rsid w:val="00BE0872"/>
    <w:rsid w:val="00BE18AF"/>
    <w:rsid w:val="00BE1B87"/>
    <w:rsid w:val="00BE2D5D"/>
    <w:rsid w:val="00BE3398"/>
    <w:rsid w:val="00BE4CBB"/>
    <w:rsid w:val="00BE5385"/>
    <w:rsid w:val="00BE5C1E"/>
    <w:rsid w:val="00BF0BD7"/>
    <w:rsid w:val="00BF14EC"/>
    <w:rsid w:val="00BF376A"/>
    <w:rsid w:val="00BF455E"/>
    <w:rsid w:val="00BF4DAC"/>
    <w:rsid w:val="00C00DDD"/>
    <w:rsid w:val="00C02404"/>
    <w:rsid w:val="00C04467"/>
    <w:rsid w:val="00C0592B"/>
    <w:rsid w:val="00C07143"/>
    <w:rsid w:val="00C07312"/>
    <w:rsid w:val="00C10AE6"/>
    <w:rsid w:val="00C1302C"/>
    <w:rsid w:val="00C15A38"/>
    <w:rsid w:val="00C1612D"/>
    <w:rsid w:val="00C17E38"/>
    <w:rsid w:val="00C21B88"/>
    <w:rsid w:val="00C21C8D"/>
    <w:rsid w:val="00C232CC"/>
    <w:rsid w:val="00C27A08"/>
    <w:rsid w:val="00C30929"/>
    <w:rsid w:val="00C30A1B"/>
    <w:rsid w:val="00C31CA1"/>
    <w:rsid w:val="00C36285"/>
    <w:rsid w:val="00C36BA3"/>
    <w:rsid w:val="00C37A41"/>
    <w:rsid w:val="00C37E16"/>
    <w:rsid w:val="00C40972"/>
    <w:rsid w:val="00C4369B"/>
    <w:rsid w:val="00C45CA5"/>
    <w:rsid w:val="00C4677E"/>
    <w:rsid w:val="00C46ED2"/>
    <w:rsid w:val="00C4732E"/>
    <w:rsid w:val="00C47C11"/>
    <w:rsid w:val="00C5092E"/>
    <w:rsid w:val="00C50EA7"/>
    <w:rsid w:val="00C5141D"/>
    <w:rsid w:val="00C51F2F"/>
    <w:rsid w:val="00C52E0C"/>
    <w:rsid w:val="00C538E8"/>
    <w:rsid w:val="00C53CF9"/>
    <w:rsid w:val="00C56921"/>
    <w:rsid w:val="00C576F8"/>
    <w:rsid w:val="00C60AB0"/>
    <w:rsid w:val="00C63DE0"/>
    <w:rsid w:val="00C65B60"/>
    <w:rsid w:val="00C66CC8"/>
    <w:rsid w:val="00C81FD9"/>
    <w:rsid w:val="00C87CD0"/>
    <w:rsid w:val="00C91E6A"/>
    <w:rsid w:val="00C959BE"/>
    <w:rsid w:val="00C972CD"/>
    <w:rsid w:val="00CA1293"/>
    <w:rsid w:val="00CA15FC"/>
    <w:rsid w:val="00CA1945"/>
    <w:rsid w:val="00CA1E94"/>
    <w:rsid w:val="00CA54A3"/>
    <w:rsid w:val="00CA5DF6"/>
    <w:rsid w:val="00CB1359"/>
    <w:rsid w:val="00CB2790"/>
    <w:rsid w:val="00CB4CF6"/>
    <w:rsid w:val="00CB5028"/>
    <w:rsid w:val="00CB62C2"/>
    <w:rsid w:val="00CB6E21"/>
    <w:rsid w:val="00CC24F0"/>
    <w:rsid w:val="00CC58F7"/>
    <w:rsid w:val="00CC725E"/>
    <w:rsid w:val="00CD080D"/>
    <w:rsid w:val="00CD1750"/>
    <w:rsid w:val="00CD1845"/>
    <w:rsid w:val="00CD30EE"/>
    <w:rsid w:val="00CD34F4"/>
    <w:rsid w:val="00CE39A6"/>
    <w:rsid w:val="00CE3CD0"/>
    <w:rsid w:val="00CE3FD8"/>
    <w:rsid w:val="00CF0E0F"/>
    <w:rsid w:val="00CF2B71"/>
    <w:rsid w:val="00CF5AF2"/>
    <w:rsid w:val="00CF63CB"/>
    <w:rsid w:val="00CF65BC"/>
    <w:rsid w:val="00CF67CC"/>
    <w:rsid w:val="00D006A0"/>
    <w:rsid w:val="00D0204D"/>
    <w:rsid w:val="00D020B2"/>
    <w:rsid w:val="00D037F6"/>
    <w:rsid w:val="00D05971"/>
    <w:rsid w:val="00D06B27"/>
    <w:rsid w:val="00D06B37"/>
    <w:rsid w:val="00D13F83"/>
    <w:rsid w:val="00D1484E"/>
    <w:rsid w:val="00D14B2B"/>
    <w:rsid w:val="00D2199B"/>
    <w:rsid w:val="00D21E31"/>
    <w:rsid w:val="00D25B83"/>
    <w:rsid w:val="00D27BE6"/>
    <w:rsid w:val="00D31253"/>
    <w:rsid w:val="00D35899"/>
    <w:rsid w:val="00D37A8D"/>
    <w:rsid w:val="00D431FE"/>
    <w:rsid w:val="00D43F99"/>
    <w:rsid w:val="00D44F88"/>
    <w:rsid w:val="00D45DE3"/>
    <w:rsid w:val="00D46BB7"/>
    <w:rsid w:val="00D52384"/>
    <w:rsid w:val="00D52932"/>
    <w:rsid w:val="00D54609"/>
    <w:rsid w:val="00D55750"/>
    <w:rsid w:val="00D577CB"/>
    <w:rsid w:val="00D60ED6"/>
    <w:rsid w:val="00D612E1"/>
    <w:rsid w:val="00D61ECB"/>
    <w:rsid w:val="00D62D28"/>
    <w:rsid w:val="00D63387"/>
    <w:rsid w:val="00D652D1"/>
    <w:rsid w:val="00D653DF"/>
    <w:rsid w:val="00D658B5"/>
    <w:rsid w:val="00D672E7"/>
    <w:rsid w:val="00D70600"/>
    <w:rsid w:val="00D771C3"/>
    <w:rsid w:val="00D814D2"/>
    <w:rsid w:val="00D82752"/>
    <w:rsid w:val="00D87190"/>
    <w:rsid w:val="00D90E1C"/>
    <w:rsid w:val="00D91C0C"/>
    <w:rsid w:val="00D92F18"/>
    <w:rsid w:val="00D9306B"/>
    <w:rsid w:val="00D935FA"/>
    <w:rsid w:val="00DA0A34"/>
    <w:rsid w:val="00DA48A5"/>
    <w:rsid w:val="00DA55BA"/>
    <w:rsid w:val="00DA5F37"/>
    <w:rsid w:val="00DA662C"/>
    <w:rsid w:val="00DA6AEF"/>
    <w:rsid w:val="00DA7D7D"/>
    <w:rsid w:val="00DB0053"/>
    <w:rsid w:val="00DC0511"/>
    <w:rsid w:val="00DC0F78"/>
    <w:rsid w:val="00DC3BA2"/>
    <w:rsid w:val="00DC4064"/>
    <w:rsid w:val="00DC67BE"/>
    <w:rsid w:val="00DC75DA"/>
    <w:rsid w:val="00DC7EF9"/>
    <w:rsid w:val="00DD116E"/>
    <w:rsid w:val="00DD15C1"/>
    <w:rsid w:val="00DD17C3"/>
    <w:rsid w:val="00DD3563"/>
    <w:rsid w:val="00DD77D2"/>
    <w:rsid w:val="00DE1D48"/>
    <w:rsid w:val="00DE40B6"/>
    <w:rsid w:val="00DE63BC"/>
    <w:rsid w:val="00DE754E"/>
    <w:rsid w:val="00DF03B9"/>
    <w:rsid w:val="00DF07A2"/>
    <w:rsid w:val="00DF22E9"/>
    <w:rsid w:val="00DF2FCD"/>
    <w:rsid w:val="00DF30EB"/>
    <w:rsid w:val="00DF3407"/>
    <w:rsid w:val="00DF4AD6"/>
    <w:rsid w:val="00E01390"/>
    <w:rsid w:val="00E05526"/>
    <w:rsid w:val="00E0648F"/>
    <w:rsid w:val="00E06A02"/>
    <w:rsid w:val="00E11058"/>
    <w:rsid w:val="00E138B3"/>
    <w:rsid w:val="00E1456A"/>
    <w:rsid w:val="00E14DC0"/>
    <w:rsid w:val="00E1589E"/>
    <w:rsid w:val="00E15F4A"/>
    <w:rsid w:val="00E17EBB"/>
    <w:rsid w:val="00E21062"/>
    <w:rsid w:val="00E2471A"/>
    <w:rsid w:val="00E24AF8"/>
    <w:rsid w:val="00E24CC2"/>
    <w:rsid w:val="00E25703"/>
    <w:rsid w:val="00E27D32"/>
    <w:rsid w:val="00E27F30"/>
    <w:rsid w:val="00E3367C"/>
    <w:rsid w:val="00E36333"/>
    <w:rsid w:val="00E36622"/>
    <w:rsid w:val="00E371EC"/>
    <w:rsid w:val="00E379E0"/>
    <w:rsid w:val="00E4079A"/>
    <w:rsid w:val="00E437C8"/>
    <w:rsid w:val="00E47F3A"/>
    <w:rsid w:val="00E50999"/>
    <w:rsid w:val="00E50EFB"/>
    <w:rsid w:val="00E52304"/>
    <w:rsid w:val="00E54ECB"/>
    <w:rsid w:val="00E55312"/>
    <w:rsid w:val="00E56251"/>
    <w:rsid w:val="00E60C72"/>
    <w:rsid w:val="00E60DBC"/>
    <w:rsid w:val="00E6136C"/>
    <w:rsid w:val="00E645D4"/>
    <w:rsid w:val="00E6519C"/>
    <w:rsid w:val="00E6602A"/>
    <w:rsid w:val="00E665FD"/>
    <w:rsid w:val="00E73307"/>
    <w:rsid w:val="00E73D7B"/>
    <w:rsid w:val="00E751B6"/>
    <w:rsid w:val="00E7547B"/>
    <w:rsid w:val="00E76DD4"/>
    <w:rsid w:val="00E7710A"/>
    <w:rsid w:val="00E77192"/>
    <w:rsid w:val="00E77275"/>
    <w:rsid w:val="00E809E8"/>
    <w:rsid w:val="00E80B27"/>
    <w:rsid w:val="00E8337D"/>
    <w:rsid w:val="00E84934"/>
    <w:rsid w:val="00E84C2D"/>
    <w:rsid w:val="00E84DA5"/>
    <w:rsid w:val="00E85413"/>
    <w:rsid w:val="00E85D9C"/>
    <w:rsid w:val="00E86652"/>
    <w:rsid w:val="00E86DB7"/>
    <w:rsid w:val="00E870E7"/>
    <w:rsid w:val="00E9020A"/>
    <w:rsid w:val="00E9163E"/>
    <w:rsid w:val="00E93402"/>
    <w:rsid w:val="00E95460"/>
    <w:rsid w:val="00E96B63"/>
    <w:rsid w:val="00EA3680"/>
    <w:rsid w:val="00EA3DB5"/>
    <w:rsid w:val="00EA6366"/>
    <w:rsid w:val="00EA75B8"/>
    <w:rsid w:val="00EA76EB"/>
    <w:rsid w:val="00EB0D03"/>
    <w:rsid w:val="00EB20FC"/>
    <w:rsid w:val="00EB26E8"/>
    <w:rsid w:val="00EB369A"/>
    <w:rsid w:val="00EB7C0C"/>
    <w:rsid w:val="00EC1610"/>
    <w:rsid w:val="00EC3D57"/>
    <w:rsid w:val="00EC51C8"/>
    <w:rsid w:val="00EC5AB3"/>
    <w:rsid w:val="00EC5FF2"/>
    <w:rsid w:val="00EC7D34"/>
    <w:rsid w:val="00ED1696"/>
    <w:rsid w:val="00ED1EA1"/>
    <w:rsid w:val="00ED31E5"/>
    <w:rsid w:val="00ED39C0"/>
    <w:rsid w:val="00EE12B7"/>
    <w:rsid w:val="00EE1A1C"/>
    <w:rsid w:val="00EE32CC"/>
    <w:rsid w:val="00EE651D"/>
    <w:rsid w:val="00EE69A7"/>
    <w:rsid w:val="00EF16F6"/>
    <w:rsid w:val="00EF20BF"/>
    <w:rsid w:val="00EF297D"/>
    <w:rsid w:val="00EF45AE"/>
    <w:rsid w:val="00EF6884"/>
    <w:rsid w:val="00F004A0"/>
    <w:rsid w:val="00F00685"/>
    <w:rsid w:val="00F03004"/>
    <w:rsid w:val="00F03B55"/>
    <w:rsid w:val="00F05C6F"/>
    <w:rsid w:val="00F124C4"/>
    <w:rsid w:val="00F13840"/>
    <w:rsid w:val="00F140FC"/>
    <w:rsid w:val="00F162C9"/>
    <w:rsid w:val="00F1661F"/>
    <w:rsid w:val="00F16B3D"/>
    <w:rsid w:val="00F17506"/>
    <w:rsid w:val="00F178A6"/>
    <w:rsid w:val="00F17CA8"/>
    <w:rsid w:val="00F21BD2"/>
    <w:rsid w:val="00F26A3C"/>
    <w:rsid w:val="00F27EAE"/>
    <w:rsid w:val="00F30F85"/>
    <w:rsid w:val="00F31824"/>
    <w:rsid w:val="00F341A9"/>
    <w:rsid w:val="00F35B21"/>
    <w:rsid w:val="00F35B70"/>
    <w:rsid w:val="00F3644F"/>
    <w:rsid w:val="00F40210"/>
    <w:rsid w:val="00F4216E"/>
    <w:rsid w:val="00F425EB"/>
    <w:rsid w:val="00F44E12"/>
    <w:rsid w:val="00F4762C"/>
    <w:rsid w:val="00F51783"/>
    <w:rsid w:val="00F51BCB"/>
    <w:rsid w:val="00F53064"/>
    <w:rsid w:val="00F5308A"/>
    <w:rsid w:val="00F5580D"/>
    <w:rsid w:val="00F566E6"/>
    <w:rsid w:val="00F56935"/>
    <w:rsid w:val="00F57089"/>
    <w:rsid w:val="00F61A6B"/>
    <w:rsid w:val="00F63EFE"/>
    <w:rsid w:val="00F649FA"/>
    <w:rsid w:val="00F667D3"/>
    <w:rsid w:val="00F705EC"/>
    <w:rsid w:val="00F71D19"/>
    <w:rsid w:val="00F73E60"/>
    <w:rsid w:val="00F74534"/>
    <w:rsid w:val="00F75AAD"/>
    <w:rsid w:val="00F76920"/>
    <w:rsid w:val="00F77C63"/>
    <w:rsid w:val="00F81551"/>
    <w:rsid w:val="00F82062"/>
    <w:rsid w:val="00F8257E"/>
    <w:rsid w:val="00F839A8"/>
    <w:rsid w:val="00F86130"/>
    <w:rsid w:val="00F863BD"/>
    <w:rsid w:val="00F873DC"/>
    <w:rsid w:val="00F877CA"/>
    <w:rsid w:val="00F921CC"/>
    <w:rsid w:val="00F956B4"/>
    <w:rsid w:val="00F96F25"/>
    <w:rsid w:val="00F96F6A"/>
    <w:rsid w:val="00F97496"/>
    <w:rsid w:val="00FA1082"/>
    <w:rsid w:val="00FA297D"/>
    <w:rsid w:val="00FA3DA9"/>
    <w:rsid w:val="00FA7F17"/>
    <w:rsid w:val="00FB387B"/>
    <w:rsid w:val="00FB3A50"/>
    <w:rsid w:val="00FB5AF5"/>
    <w:rsid w:val="00FB62CB"/>
    <w:rsid w:val="00FB7383"/>
    <w:rsid w:val="00FC0290"/>
    <w:rsid w:val="00FC0625"/>
    <w:rsid w:val="00FC0DE4"/>
    <w:rsid w:val="00FC1C84"/>
    <w:rsid w:val="00FC31B4"/>
    <w:rsid w:val="00FC33B4"/>
    <w:rsid w:val="00FC7C18"/>
    <w:rsid w:val="00FD09DF"/>
    <w:rsid w:val="00FD158E"/>
    <w:rsid w:val="00FD2BBB"/>
    <w:rsid w:val="00FD5281"/>
    <w:rsid w:val="00FD52CA"/>
    <w:rsid w:val="00FD5718"/>
    <w:rsid w:val="00FD5935"/>
    <w:rsid w:val="00FE0D9A"/>
    <w:rsid w:val="00FE2E1A"/>
    <w:rsid w:val="00FE2EE1"/>
    <w:rsid w:val="00FE3330"/>
    <w:rsid w:val="00FE5B59"/>
    <w:rsid w:val="00FE5F82"/>
    <w:rsid w:val="00FE69DE"/>
    <w:rsid w:val="00FE76A9"/>
    <w:rsid w:val="00FF01DF"/>
    <w:rsid w:val="00FF1B27"/>
    <w:rsid w:val="00FF32D5"/>
    <w:rsid w:val="00FF5E2B"/>
    <w:rsid w:val="1DFEA327"/>
    <w:rsid w:val="558DC80D"/>
    <w:rsid w:val="7CD637B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794978"/>
  <w15:chartTrackingRefBased/>
  <w15:docId w15:val="{86C7AB59-3529-4C2E-AD2D-AF34A7338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heme="minorBidi"/>
        <w:sz w:val="22"/>
        <w:szCs w:val="22"/>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3359"/>
    <w:pPr>
      <w:spacing w:before="120"/>
    </w:pPr>
  </w:style>
  <w:style w:type="paragraph" w:styleId="Heading1">
    <w:name w:val="heading 1"/>
    <w:basedOn w:val="Normal"/>
    <w:next w:val="Normal"/>
    <w:link w:val="Heading1Char"/>
    <w:uiPriority w:val="9"/>
    <w:qFormat/>
    <w:rsid w:val="00235A8E"/>
    <w:pPr>
      <w:keepNext/>
      <w:pBdr>
        <w:bottom w:val="single" w:sz="12" w:space="1" w:color="489E0E" w:themeColor="accent1"/>
      </w:pBdr>
      <w:tabs>
        <w:tab w:val="right" w:pos="9360"/>
      </w:tabs>
      <w:spacing w:before="0" w:after="360"/>
      <w:outlineLvl w:val="0"/>
    </w:pPr>
    <w:rPr>
      <w:rFonts w:asciiTheme="majorHAnsi" w:hAnsiTheme="majorHAnsi" w:cstheme="majorHAnsi"/>
      <w:caps/>
      <w:spacing w:val="50"/>
      <w:sz w:val="36"/>
      <w:szCs w:val="28"/>
    </w:rPr>
  </w:style>
  <w:style w:type="paragraph" w:styleId="Heading2">
    <w:name w:val="heading 2"/>
    <w:basedOn w:val="Normal"/>
    <w:next w:val="Normal"/>
    <w:link w:val="Heading2Char"/>
    <w:uiPriority w:val="9"/>
    <w:unhideWhenUsed/>
    <w:qFormat/>
    <w:rsid w:val="00E1589E"/>
    <w:pPr>
      <w:spacing w:before="360"/>
      <w:outlineLvl w:val="1"/>
    </w:pPr>
    <w:rPr>
      <w:rFonts w:ascii="Arial" w:hAnsi="Arial" w:cs="Arial"/>
      <w:caps/>
      <w:spacing w:val="20"/>
      <w:sz w:val="28"/>
    </w:rPr>
  </w:style>
  <w:style w:type="paragraph" w:styleId="Heading3">
    <w:name w:val="heading 3"/>
    <w:basedOn w:val="Normal"/>
    <w:next w:val="Normal"/>
    <w:link w:val="Heading3Char"/>
    <w:uiPriority w:val="9"/>
    <w:unhideWhenUsed/>
    <w:qFormat/>
    <w:rsid w:val="00910C06"/>
    <w:pPr>
      <w:keepNext/>
      <w:spacing w:before="280" w:after="0"/>
      <w:outlineLvl w:val="2"/>
    </w:pPr>
    <w:rPr>
      <w:rFonts w:ascii="Arial" w:hAnsi="Arial" w:cs="Arial"/>
      <w:caps/>
    </w:rPr>
  </w:style>
  <w:style w:type="paragraph" w:styleId="Heading4">
    <w:name w:val="heading 4"/>
    <w:basedOn w:val="Normal"/>
    <w:next w:val="Normal"/>
    <w:link w:val="Heading4Char"/>
    <w:uiPriority w:val="9"/>
    <w:unhideWhenUsed/>
    <w:qFormat/>
    <w:rsid w:val="00910C06"/>
    <w:pPr>
      <w:keepNext/>
      <w:spacing w:before="280" w:after="0"/>
      <w:outlineLvl w:val="3"/>
    </w:pPr>
    <w:rPr>
      <w:rFonts w:ascii="Arial" w:hAnsi="Arial" w:cs="Arial"/>
      <w:i/>
      <w:caps/>
    </w:rPr>
  </w:style>
  <w:style w:type="paragraph" w:styleId="Heading5">
    <w:name w:val="heading 5"/>
    <w:basedOn w:val="Normal"/>
    <w:next w:val="Normal"/>
    <w:link w:val="Heading5Char"/>
    <w:uiPriority w:val="9"/>
    <w:unhideWhenUsed/>
    <w:qFormat/>
    <w:rsid w:val="00910C06"/>
    <w:pPr>
      <w:keepNext/>
      <w:spacing w:before="280" w:after="0"/>
      <w:outlineLvl w:val="4"/>
    </w:pPr>
    <w:rPr>
      <w:rFonts w:ascii="Arial" w:hAnsi="Arial" w:cs="Arial"/>
    </w:rPr>
  </w:style>
  <w:style w:type="paragraph" w:styleId="Heading6">
    <w:name w:val="heading 6"/>
    <w:basedOn w:val="Normal"/>
    <w:next w:val="Normal"/>
    <w:link w:val="Heading6Char"/>
    <w:uiPriority w:val="9"/>
    <w:unhideWhenUsed/>
    <w:qFormat/>
    <w:rsid w:val="00910C06"/>
    <w:pPr>
      <w:keepNext/>
      <w:spacing w:before="280" w:after="0"/>
      <w:outlineLvl w:val="5"/>
    </w:pPr>
    <w:rPr>
      <w:rFonts w:asciiTheme="majorHAnsi" w:hAnsiTheme="majorHAnsi" w:cstheme="majorHAnsi"/>
      <w:i/>
    </w:rPr>
  </w:style>
  <w:style w:type="paragraph" w:styleId="Heading7">
    <w:name w:val="heading 7"/>
    <w:basedOn w:val="Normal"/>
    <w:next w:val="Normal"/>
    <w:link w:val="Heading7Char"/>
    <w:uiPriority w:val="9"/>
    <w:semiHidden/>
    <w:unhideWhenUsed/>
    <w:rsid w:val="0083677B"/>
    <w:pPr>
      <w:spacing w:before="200" w:after="0"/>
      <w:outlineLvl w:val="6"/>
    </w:pPr>
    <w:rPr>
      <w:caps/>
      <w:color w:val="35760A" w:themeColor="accent1" w:themeShade="BF"/>
      <w:spacing w:val="10"/>
    </w:rPr>
  </w:style>
  <w:style w:type="paragraph" w:styleId="Heading8">
    <w:name w:val="heading 8"/>
    <w:basedOn w:val="Normal"/>
    <w:next w:val="Normal"/>
    <w:link w:val="Heading8Char"/>
    <w:uiPriority w:val="9"/>
    <w:semiHidden/>
    <w:unhideWhenUsed/>
    <w:qFormat/>
    <w:rsid w:val="0083677B"/>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83677B"/>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43EE"/>
    <w:pPr>
      <w:tabs>
        <w:tab w:val="center" w:pos="4680"/>
        <w:tab w:val="right" w:pos="9360"/>
      </w:tabs>
      <w:spacing w:after="0"/>
    </w:pPr>
  </w:style>
  <w:style w:type="character" w:customStyle="1" w:styleId="HeaderChar">
    <w:name w:val="Header Char"/>
    <w:basedOn w:val="DefaultParagraphFont"/>
    <w:link w:val="Header"/>
    <w:uiPriority w:val="99"/>
    <w:rsid w:val="001F43EE"/>
    <w:rPr>
      <w:rFonts w:ascii="Times New Roman" w:hAnsi="Times New Roman" w:cs="Times New Roman"/>
    </w:rPr>
  </w:style>
  <w:style w:type="paragraph" w:styleId="Footer">
    <w:name w:val="footer"/>
    <w:basedOn w:val="Normal"/>
    <w:link w:val="FooterChar"/>
    <w:uiPriority w:val="99"/>
    <w:unhideWhenUsed/>
    <w:rsid w:val="001F43EE"/>
    <w:pPr>
      <w:tabs>
        <w:tab w:val="center" w:pos="4680"/>
        <w:tab w:val="right" w:pos="9360"/>
      </w:tabs>
      <w:spacing w:after="0"/>
    </w:pPr>
  </w:style>
  <w:style w:type="character" w:customStyle="1" w:styleId="FooterChar">
    <w:name w:val="Footer Char"/>
    <w:basedOn w:val="DefaultParagraphFont"/>
    <w:link w:val="Footer"/>
    <w:uiPriority w:val="99"/>
    <w:rsid w:val="001F43EE"/>
    <w:rPr>
      <w:rFonts w:ascii="Times New Roman" w:hAnsi="Times New Roman" w:cs="Times New Roman"/>
    </w:rPr>
  </w:style>
  <w:style w:type="paragraph" w:styleId="Subtitle">
    <w:name w:val="Subtitle"/>
    <w:basedOn w:val="Normal"/>
    <w:next w:val="Normal"/>
    <w:link w:val="SubtitleChar"/>
    <w:uiPriority w:val="11"/>
    <w:qFormat/>
    <w:rsid w:val="00AA0D6E"/>
    <w:pPr>
      <w:spacing w:after="500"/>
      <w:ind w:right="1080"/>
      <w:jc w:val="right"/>
    </w:pPr>
    <w:rPr>
      <w:rFonts w:ascii="Arial" w:hAnsi="Arial" w:cs="Arial"/>
      <w:b/>
      <w:color w:val="000000" w:themeColor="text1"/>
      <w:spacing w:val="10"/>
      <w:sz w:val="21"/>
      <w:szCs w:val="21"/>
    </w:rPr>
  </w:style>
  <w:style w:type="character" w:customStyle="1" w:styleId="SubtitleChar">
    <w:name w:val="Subtitle Char"/>
    <w:basedOn w:val="DefaultParagraphFont"/>
    <w:link w:val="Subtitle"/>
    <w:uiPriority w:val="11"/>
    <w:rsid w:val="00AA0D6E"/>
    <w:rPr>
      <w:rFonts w:ascii="Arial" w:hAnsi="Arial" w:cs="Arial"/>
      <w:b/>
      <w:color w:val="000000" w:themeColor="text1"/>
      <w:spacing w:val="10"/>
      <w:sz w:val="21"/>
      <w:szCs w:val="21"/>
    </w:rPr>
  </w:style>
  <w:style w:type="paragraph" w:styleId="BalloonText">
    <w:name w:val="Balloon Text"/>
    <w:basedOn w:val="Normal"/>
    <w:link w:val="BalloonTextChar"/>
    <w:uiPriority w:val="99"/>
    <w:semiHidden/>
    <w:unhideWhenUsed/>
    <w:rsid w:val="004F5EA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5EAB"/>
    <w:rPr>
      <w:rFonts w:ascii="Segoe UI" w:hAnsi="Segoe UI" w:cs="Segoe UI"/>
      <w:sz w:val="18"/>
      <w:szCs w:val="18"/>
    </w:rPr>
  </w:style>
  <w:style w:type="paragraph" w:styleId="Title">
    <w:name w:val="Title"/>
    <w:basedOn w:val="Normal"/>
    <w:next w:val="Normal"/>
    <w:link w:val="TitleChar"/>
    <w:uiPriority w:val="10"/>
    <w:qFormat/>
    <w:rsid w:val="0083677B"/>
    <w:pPr>
      <w:spacing w:after="0"/>
    </w:pPr>
    <w:rPr>
      <w:rFonts w:asciiTheme="majorHAnsi" w:eastAsiaTheme="majorEastAsia" w:hAnsiTheme="majorHAnsi" w:cstheme="majorBidi"/>
      <w:caps/>
      <w:color w:val="489E0E" w:themeColor="accent1"/>
      <w:spacing w:val="10"/>
      <w:sz w:val="52"/>
      <w:szCs w:val="52"/>
    </w:rPr>
  </w:style>
  <w:style w:type="character" w:customStyle="1" w:styleId="TitleChar">
    <w:name w:val="Title Char"/>
    <w:basedOn w:val="DefaultParagraphFont"/>
    <w:link w:val="Title"/>
    <w:uiPriority w:val="10"/>
    <w:rsid w:val="0083677B"/>
    <w:rPr>
      <w:rFonts w:asciiTheme="majorHAnsi" w:eastAsiaTheme="majorEastAsia" w:hAnsiTheme="majorHAnsi" w:cstheme="majorBidi"/>
      <w:caps/>
      <w:color w:val="489E0E" w:themeColor="accent1"/>
      <w:spacing w:val="10"/>
      <w:sz w:val="52"/>
      <w:szCs w:val="52"/>
    </w:rPr>
  </w:style>
  <w:style w:type="paragraph" w:customStyle="1" w:styleId="CoverHeader">
    <w:name w:val="Cover Header"/>
    <w:basedOn w:val="Subtitle"/>
    <w:link w:val="CoverHeaderChar"/>
    <w:rsid w:val="00B41B60"/>
    <w:pPr>
      <w:spacing w:before="480" w:after="0"/>
    </w:pPr>
    <w:rPr>
      <w:b w:val="0"/>
      <w:caps/>
      <w:noProof/>
      <w:color w:val="54A021"/>
      <w:sz w:val="72"/>
      <w:szCs w:val="24"/>
    </w:rPr>
  </w:style>
  <w:style w:type="paragraph" w:customStyle="1" w:styleId="CoverDate">
    <w:name w:val="Cover Date"/>
    <w:basedOn w:val="Subtitle"/>
    <w:link w:val="CoverDateChar"/>
    <w:rsid w:val="00B73866"/>
    <w:pPr>
      <w:spacing w:before="840" w:after="0"/>
    </w:pPr>
  </w:style>
  <w:style w:type="character" w:customStyle="1" w:styleId="CoverHeaderChar">
    <w:name w:val="Cover Header Char"/>
    <w:basedOn w:val="SubtitleChar"/>
    <w:link w:val="CoverHeader"/>
    <w:rsid w:val="00B41B60"/>
    <w:rPr>
      <w:rFonts w:ascii="Arial" w:hAnsi="Arial" w:cs="Arial"/>
      <w:b w:val="0"/>
      <w:caps/>
      <w:noProof/>
      <w:color w:val="54A021"/>
      <w:spacing w:val="10"/>
      <w:sz w:val="72"/>
      <w:szCs w:val="24"/>
    </w:rPr>
  </w:style>
  <w:style w:type="paragraph" w:styleId="NoSpacing">
    <w:name w:val="No Spacing"/>
    <w:link w:val="NoSpacingChar"/>
    <w:uiPriority w:val="1"/>
    <w:qFormat/>
    <w:rsid w:val="0083677B"/>
    <w:pPr>
      <w:spacing w:after="0"/>
    </w:pPr>
  </w:style>
  <w:style w:type="character" w:customStyle="1" w:styleId="CoverDateChar">
    <w:name w:val="Cover Date Char"/>
    <w:basedOn w:val="SubtitleChar"/>
    <w:link w:val="CoverDate"/>
    <w:rsid w:val="00B73866"/>
    <w:rPr>
      <w:rFonts w:ascii="Arial" w:hAnsi="Arial" w:cs="Arial"/>
      <w:b/>
      <w:color w:val="000000" w:themeColor="text1"/>
      <w:spacing w:val="10"/>
      <w:sz w:val="32"/>
      <w:szCs w:val="32"/>
    </w:rPr>
  </w:style>
  <w:style w:type="character" w:customStyle="1" w:styleId="NoSpacingChar">
    <w:name w:val="No Spacing Char"/>
    <w:basedOn w:val="DefaultParagraphFont"/>
    <w:link w:val="NoSpacing"/>
    <w:uiPriority w:val="1"/>
    <w:rsid w:val="00FF01DF"/>
  </w:style>
  <w:style w:type="character" w:styleId="PlaceholderText">
    <w:name w:val="Placeholder Text"/>
    <w:basedOn w:val="DefaultParagraphFont"/>
    <w:uiPriority w:val="99"/>
    <w:semiHidden/>
    <w:rsid w:val="00B41B60"/>
    <w:rPr>
      <w:color w:val="808080"/>
    </w:rPr>
  </w:style>
  <w:style w:type="character" w:customStyle="1" w:styleId="Heading1Char">
    <w:name w:val="Heading 1 Char"/>
    <w:basedOn w:val="DefaultParagraphFont"/>
    <w:link w:val="Heading1"/>
    <w:uiPriority w:val="9"/>
    <w:rsid w:val="00235A8E"/>
    <w:rPr>
      <w:rFonts w:asciiTheme="majorHAnsi" w:hAnsiTheme="majorHAnsi" w:cstheme="majorHAnsi"/>
      <w:caps/>
      <w:spacing w:val="50"/>
      <w:sz w:val="36"/>
      <w:szCs w:val="28"/>
    </w:rPr>
  </w:style>
  <w:style w:type="character" w:customStyle="1" w:styleId="Heading2Char">
    <w:name w:val="Heading 2 Char"/>
    <w:basedOn w:val="DefaultParagraphFont"/>
    <w:link w:val="Heading2"/>
    <w:uiPriority w:val="9"/>
    <w:rsid w:val="00E1589E"/>
    <w:rPr>
      <w:rFonts w:ascii="Arial" w:hAnsi="Arial" w:cs="Arial"/>
      <w:caps/>
      <w:spacing w:val="20"/>
      <w:sz w:val="28"/>
    </w:rPr>
  </w:style>
  <w:style w:type="character" w:customStyle="1" w:styleId="Heading3Char">
    <w:name w:val="Heading 3 Char"/>
    <w:basedOn w:val="DefaultParagraphFont"/>
    <w:link w:val="Heading3"/>
    <w:uiPriority w:val="9"/>
    <w:rsid w:val="00910C06"/>
    <w:rPr>
      <w:rFonts w:ascii="Arial" w:hAnsi="Arial" w:cs="Arial"/>
      <w:caps/>
    </w:rPr>
  </w:style>
  <w:style w:type="character" w:customStyle="1" w:styleId="Heading4Char">
    <w:name w:val="Heading 4 Char"/>
    <w:basedOn w:val="DefaultParagraphFont"/>
    <w:link w:val="Heading4"/>
    <w:uiPriority w:val="9"/>
    <w:rsid w:val="00910C06"/>
    <w:rPr>
      <w:rFonts w:ascii="Arial" w:hAnsi="Arial" w:cs="Arial"/>
      <w:i/>
      <w:caps/>
    </w:rPr>
  </w:style>
  <w:style w:type="character" w:customStyle="1" w:styleId="Heading5Char">
    <w:name w:val="Heading 5 Char"/>
    <w:basedOn w:val="DefaultParagraphFont"/>
    <w:link w:val="Heading5"/>
    <w:uiPriority w:val="9"/>
    <w:rsid w:val="00910C06"/>
    <w:rPr>
      <w:rFonts w:ascii="Arial" w:hAnsi="Arial" w:cs="Arial"/>
    </w:rPr>
  </w:style>
  <w:style w:type="character" w:customStyle="1" w:styleId="Heading6Char">
    <w:name w:val="Heading 6 Char"/>
    <w:basedOn w:val="DefaultParagraphFont"/>
    <w:link w:val="Heading6"/>
    <w:uiPriority w:val="9"/>
    <w:rsid w:val="00910C06"/>
    <w:rPr>
      <w:rFonts w:asciiTheme="majorHAnsi" w:hAnsiTheme="majorHAnsi" w:cstheme="majorHAnsi"/>
      <w:i/>
    </w:rPr>
  </w:style>
  <w:style w:type="character" w:customStyle="1" w:styleId="Heading7Char">
    <w:name w:val="Heading 7 Char"/>
    <w:basedOn w:val="DefaultParagraphFont"/>
    <w:link w:val="Heading7"/>
    <w:uiPriority w:val="9"/>
    <w:semiHidden/>
    <w:rsid w:val="0083677B"/>
    <w:rPr>
      <w:caps/>
      <w:color w:val="35760A" w:themeColor="accent1" w:themeShade="BF"/>
      <w:spacing w:val="10"/>
    </w:rPr>
  </w:style>
  <w:style w:type="character" w:customStyle="1" w:styleId="Heading8Char">
    <w:name w:val="Heading 8 Char"/>
    <w:basedOn w:val="DefaultParagraphFont"/>
    <w:link w:val="Heading8"/>
    <w:uiPriority w:val="9"/>
    <w:semiHidden/>
    <w:rsid w:val="0083677B"/>
    <w:rPr>
      <w:caps/>
      <w:spacing w:val="10"/>
      <w:sz w:val="18"/>
      <w:szCs w:val="18"/>
    </w:rPr>
  </w:style>
  <w:style w:type="character" w:customStyle="1" w:styleId="Heading9Char">
    <w:name w:val="Heading 9 Char"/>
    <w:basedOn w:val="DefaultParagraphFont"/>
    <w:link w:val="Heading9"/>
    <w:uiPriority w:val="9"/>
    <w:semiHidden/>
    <w:rsid w:val="0083677B"/>
    <w:rPr>
      <w:i/>
      <w:iCs/>
      <w:caps/>
      <w:spacing w:val="10"/>
      <w:sz w:val="18"/>
      <w:szCs w:val="18"/>
    </w:rPr>
  </w:style>
  <w:style w:type="paragraph" w:styleId="Caption">
    <w:name w:val="caption"/>
    <w:basedOn w:val="Normal"/>
    <w:next w:val="Normal"/>
    <w:uiPriority w:val="35"/>
    <w:unhideWhenUsed/>
    <w:qFormat/>
    <w:rsid w:val="0083677B"/>
    <w:rPr>
      <w:b/>
      <w:bCs/>
      <w:color w:val="35760A" w:themeColor="accent1" w:themeShade="BF"/>
      <w:sz w:val="16"/>
      <w:szCs w:val="16"/>
    </w:rPr>
  </w:style>
  <w:style w:type="character" w:styleId="Strong">
    <w:name w:val="Strong"/>
    <w:uiPriority w:val="22"/>
    <w:qFormat/>
    <w:rsid w:val="0083677B"/>
    <w:rPr>
      <w:b/>
      <w:bCs/>
    </w:rPr>
  </w:style>
  <w:style w:type="character" w:styleId="Emphasis">
    <w:name w:val="Emphasis"/>
    <w:uiPriority w:val="20"/>
    <w:qFormat/>
    <w:rsid w:val="0083677B"/>
    <w:rPr>
      <w:caps/>
      <w:color w:val="234E07" w:themeColor="accent1" w:themeShade="7F"/>
      <w:spacing w:val="5"/>
    </w:rPr>
  </w:style>
  <w:style w:type="paragraph" w:styleId="Quote">
    <w:name w:val="Quote"/>
    <w:basedOn w:val="Normal"/>
    <w:next w:val="Normal"/>
    <w:link w:val="QuoteChar"/>
    <w:uiPriority w:val="29"/>
    <w:qFormat/>
    <w:rsid w:val="0083677B"/>
    <w:rPr>
      <w:i/>
      <w:iCs/>
      <w:sz w:val="24"/>
      <w:szCs w:val="24"/>
    </w:rPr>
  </w:style>
  <w:style w:type="character" w:customStyle="1" w:styleId="QuoteChar">
    <w:name w:val="Quote Char"/>
    <w:basedOn w:val="DefaultParagraphFont"/>
    <w:link w:val="Quote"/>
    <w:uiPriority w:val="29"/>
    <w:rsid w:val="0083677B"/>
    <w:rPr>
      <w:i/>
      <w:iCs/>
      <w:sz w:val="24"/>
      <w:szCs w:val="24"/>
    </w:rPr>
  </w:style>
  <w:style w:type="paragraph" w:styleId="IntenseQuote">
    <w:name w:val="Intense Quote"/>
    <w:basedOn w:val="Normal"/>
    <w:next w:val="Normal"/>
    <w:link w:val="IntenseQuoteChar"/>
    <w:uiPriority w:val="30"/>
    <w:qFormat/>
    <w:rsid w:val="0083677B"/>
    <w:pPr>
      <w:spacing w:before="240" w:after="240"/>
      <w:ind w:left="1080" w:right="1080"/>
      <w:jc w:val="center"/>
    </w:pPr>
    <w:rPr>
      <w:color w:val="489E0E" w:themeColor="accent1"/>
      <w:sz w:val="24"/>
      <w:szCs w:val="24"/>
    </w:rPr>
  </w:style>
  <w:style w:type="character" w:customStyle="1" w:styleId="IntenseQuoteChar">
    <w:name w:val="Intense Quote Char"/>
    <w:basedOn w:val="DefaultParagraphFont"/>
    <w:link w:val="IntenseQuote"/>
    <w:uiPriority w:val="30"/>
    <w:rsid w:val="0083677B"/>
    <w:rPr>
      <w:color w:val="489E0E" w:themeColor="accent1"/>
      <w:sz w:val="24"/>
      <w:szCs w:val="24"/>
    </w:rPr>
  </w:style>
  <w:style w:type="character" w:styleId="SubtleEmphasis">
    <w:name w:val="Subtle Emphasis"/>
    <w:uiPriority w:val="19"/>
    <w:rsid w:val="00AA0D6E"/>
    <w:rPr>
      <w:iCs/>
      <w:color w:val="234E07" w:themeColor="accent1" w:themeShade="7F"/>
      <w:sz w:val="22"/>
      <w:szCs w:val="22"/>
    </w:rPr>
  </w:style>
  <w:style w:type="character" w:styleId="IntenseEmphasis">
    <w:name w:val="Intense Emphasis"/>
    <w:uiPriority w:val="21"/>
    <w:qFormat/>
    <w:rsid w:val="0083677B"/>
    <w:rPr>
      <w:b/>
      <w:bCs/>
      <w:caps/>
      <w:color w:val="234E07" w:themeColor="accent1" w:themeShade="7F"/>
      <w:spacing w:val="10"/>
    </w:rPr>
  </w:style>
  <w:style w:type="character" w:styleId="SubtleReference">
    <w:name w:val="Subtle Reference"/>
    <w:uiPriority w:val="31"/>
    <w:qFormat/>
    <w:rsid w:val="0083677B"/>
    <w:rPr>
      <w:b/>
      <w:bCs/>
      <w:color w:val="489E0E" w:themeColor="accent1"/>
    </w:rPr>
  </w:style>
  <w:style w:type="character" w:styleId="IntenseReference">
    <w:name w:val="Intense Reference"/>
    <w:uiPriority w:val="32"/>
    <w:qFormat/>
    <w:rsid w:val="0083677B"/>
    <w:rPr>
      <w:b/>
      <w:bCs/>
      <w:i/>
      <w:iCs/>
      <w:caps/>
      <w:color w:val="489E0E" w:themeColor="accent1"/>
    </w:rPr>
  </w:style>
  <w:style w:type="character" w:styleId="BookTitle">
    <w:name w:val="Book Title"/>
    <w:uiPriority w:val="33"/>
    <w:qFormat/>
    <w:rsid w:val="0083677B"/>
    <w:rPr>
      <w:b/>
      <w:bCs/>
      <w:i/>
      <w:iCs/>
      <w:spacing w:val="0"/>
    </w:rPr>
  </w:style>
  <w:style w:type="paragraph" w:styleId="TOCHeading">
    <w:name w:val="TOC Heading"/>
    <w:basedOn w:val="Heading1"/>
    <w:next w:val="Normal"/>
    <w:uiPriority w:val="39"/>
    <w:unhideWhenUsed/>
    <w:qFormat/>
    <w:rsid w:val="0083677B"/>
    <w:pPr>
      <w:outlineLvl w:val="9"/>
    </w:pPr>
  </w:style>
  <w:style w:type="paragraph" w:customStyle="1" w:styleId="CoverSubtitle2">
    <w:name w:val="Cover Subtitle 2"/>
    <w:basedOn w:val="Subtitle"/>
    <w:link w:val="CoverSubtitle2Char"/>
    <w:qFormat/>
    <w:rsid w:val="00AA0D6E"/>
    <w:rPr>
      <w:b w:val="0"/>
    </w:rPr>
  </w:style>
  <w:style w:type="table" w:styleId="TableGrid">
    <w:name w:val="Table Grid"/>
    <w:basedOn w:val="TableNormal"/>
    <w:uiPriority w:val="39"/>
    <w:rsid w:val="00E809E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verSubtitle2Char">
    <w:name w:val="Cover Subtitle 2 Char"/>
    <w:basedOn w:val="SubtitleChar"/>
    <w:link w:val="CoverSubtitle2"/>
    <w:rsid w:val="00AA0D6E"/>
    <w:rPr>
      <w:rFonts w:ascii="Arial" w:hAnsi="Arial" w:cs="Arial"/>
      <w:b w:val="0"/>
      <w:color w:val="000000" w:themeColor="text1"/>
      <w:spacing w:val="10"/>
      <w:sz w:val="21"/>
      <w:szCs w:val="21"/>
    </w:rPr>
  </w:style>
  <w:style w:type="paragraph" w:customStyle="1" w:styleId="TableCaption">
    <w:name w:val="Table Caption"/>
    <w:basedOn w:val="Normal"/>
    <w:link w:val="TableCaptionChar"/>
    <w:qFormat/>
    <w:rsid w:val="00910C06"/>
    <w:pPr>
      <w:keepNext/>
      <w:spacing w:before="280" w:after="0"/>
    </w:pPr>
    <w:rPr>
      <w:rFonts w:ascii="Arial" w:hAnsi="Arial"/>
      <w:b/>
      <w:i/>
      <w:sz w:val="20"/>
    </w:rPr>
  </w:style>
  <w:style w:type="table" w:styleId="GridTable1Light">
    <w:name w:val="Grid Table 1 Light"/>
    <w:basedOn w:val="TableNormal"/>
    <w:uiPriority w:val="46"/>
    <w:rsid w:val="00F82062"/>
    <w:pPr>
      <w:spacing w:after="0"/>
    </w:pPr>
    <w:rPr>
      <w:rFonts w:ascii="Arial" w:hAnsi="Arial"/>
      <w:sz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pPr>
        <w:jc w:val="center"/>
      </w:pPr>
      <w:rPr>
        <w:b/>
        <w:bCs/>
        <w:caps/>
        <w:smallCaps w:val="0"/>
        <w:strike w:val="0"/>
        <w:dstrike w:val="0"/>
        <w:vanish w:val="0"/>
        <w:vertAlign w:val="baseline"/>
      </w:rPr>
      <w:tblPr/>
      <w:tcPr>
        <w:tcBorders>
          <w:bottom w:val="single" w:sz="12" w:space="0" w:color="666666" w:themeColor="text1" w:themeTint="99"/>
        </w:tcBorders>
        <w:vAlign w:val="center"/>
      </w:tcPr>
    </w:tblStylePr>
    <w:tblStylePr w:type="lastRow">
      <w:rPr>
        <w:b/>
        <w:bCs/>
      </w:rPr>
      <w:tblPr/>
      <w:tcPr>
        <w:tcBorders>
          <w:top w:val="double" w:sz="2" w:space="0" w:color="666666" w:themeColor="text1" w:themeTint="99"/>
        </w:tcBorders>
      </w:tcPr>
    </w:tblStylePr>
    <w:tblStylePr w:type="firstCol">
      <w:rPr>
        <w:rFonts w:ascii="Arial" w:hAnsi="Arial"/>
        <w:b w:val="0"/>
        <w:bCs/>
      </w:rPr>
    </w:tblStylePr>
    <w:tblStylePr w:type="lastCol">
      <w:rPr>
        <w:b/>
        <w:bCs/>
      </w:rPr>
    </w:tblStylePr>
  </w:style>
  <w:style w:type="paragraph" w:styleId="TOC2">
    <w:name w:val="toc 2"/>
    <w:basedOn w:val="Normal"/>
    <w:next w:val="Normal"/>
    <w:autoRedefine/>
    <w:uiPriority w:val="39"/>
    <w:unhideWhenUsed/>
    <w:rsid w:val="00EE651D"/>
    <w:pPr>
      <w:spacing w:after="100"/>
      <w:ind w:left="220"/>
    </w:pPr>
  </w:style>
  <w:style w:type="paragraph" w:styleId="TOC1">
    <w:name w:val="toc 1"/>
    <w:basedOn w:val="Normal"/>
    <w:next w:val="Normal"/>
    <w:autoRedefine/>
    <w:uiPriority w:val="39"/>
    <w:unhideWhenUsed/>
    <w:rsid w:val="00EE651D"/>
    <w:pPr>
      <w:spacing w:after="100"/>
    </w:pPr>
  </w:style>
  <w:style w:type="paragraph" w:styleId="TOC3">
    <w:name w:val="toc 3"/>
    <w:basedOn w:val="Normal"/>
    <w:next w:val="Normal"/>
    <w:autoRedefine/>
    <w:uiPriority w:val="39"/>
    <w:unhideWhenUsed/>
    <w:rsid w:val="00EE651D"/>
    <w:pPr>
      <w:spacing w:after="100"/>
      <w:ind w:left="440"/>
    </w:pPr>
  </w:style>
  <w:style w:type="character" w:styleId="Hyperlink">
    <w:name w:val="Hyperlink"/>
    <w:basedOn w:val="DefaultParagraphFont"/>
    <w:uiPriority w:val="99"/>
    <w:unhideWhenUsed/>
    <w:rsid w:val="00201B52"/>
    <w:rPr>
      <w:color w:val="000066" w:themeColor="text2"/>
      <w:u w:val="single"/>
    </w:rPr>
  </w:style>
  <w:style w:type="table" w:styleId="GridTable1Light-Accent4">
    <w:name w:val="Grid Table 1 Light Accent 4"/>
    <w:basedOn w:val="TableNormal"/>
    <w:uiPriority w:val="46"/>
    <w:rsid w:val="006445F2"/>
    <w:pPr>
      <w:spacing w:after="0"/>
    </w:pPr>
    <w:tblPr>
      <w:tblStyleRowBandSize w:val="1"/>
      <w:tblStyleColBandSize w:val="1"/>
      <w:tblBorders>
        <w:top w:val="single" w:sz="4" w:space="0" w:color="E79F90" w:themeColor="accent4" w:themeTint="66"/>
        <w:left w:val="single" w:sz="4" w:space="0" w:color="E79F90" w:themeColor="accent4" w:themeTint="66"/>
        <w:bottom w:val="single" w:sz="4" w:space="0" w:color="E79F90" w:themeColor="accent4" w:themeTint="66"/>
        <w:right w:val="single" w:sz="4" w:space="0" w:color="E79F90" w:themeColor="accent4" w:themeTint="66"/>
        <w:insideH w:val="single" w:sz="4" w:space="0" w:color="E79F90" w:themeColor="accent4" w:themeTint="66"/>
        <w:insideV w:val="single" w:sz="4" w:space="0" w:color="E79F90" w:themeColor="accent4" w:themeTint="66"/>
      </w:tblBorders>
    </w:tblPr>
    <w:tblStylePr w:type="firstRow">
      <w:rPr>
        <w:b/>
        <w:bCs/>
      </w:rPr>
      <w:tblPr/>
      <w:tcPr>
        <w:tcBorders>
          <w:bottom w:val="single" w:sz="12" w:space="0" w:color="DB7059" w:themeColor="accent4" w:themeTint="99"/>
        </w:tcBorders>
      </w:tcPr>
    </w:tblStylePr>
    <w:tblStylePr w:type="lastRow">
      <w:rPr>
        <w:b/>
        <w:bCs/>
      </w:rPr>
      <w:tblPr/>
      <w:tcPr>
        <w:tcBorders>
          <w:top w:val="double" w:sz="2" w:space="0" w:color="DB7059" w:themeColor="accent4"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B06206"/>
    <w:pPr>
      <w:numPr>
        <w:numId w:val="1"/>
      </w:numPr>
    </w:pPr>
  </w:style>
  <w:style w:type="character" w:customStyle="1" w:styleId="TableCaptionChar">
    <w:name w:val="Table Caption Char"/>
    <w:basedOn w:val="DefaultParagraphFont"/>
    <w:link w:val="TableCaption"/>
    <w:rsid w:val="00910C06"/>
    <w:rPr>
      <w:rFonts w:ascii="Arial" w:hAnsi="Arial"/>
      <w:b/>
      <w:i/>
      <w:sz w:val="20"/>
    </w:rPr>
  </w:style>
  <w:style w:type="paragraph" w:customStyle="1" w:styleId="FigureCaption">
    <w:name w:val="Figure Caption"/>
    <w:basedOn w:val="Normal"/>
    <w:link w:val="FigureCaptionChar"/>
    <w:qFormat/>
    <w:rsid w:val="006E535C"/>
    <w:pPr>
      <w:spacing w:before="0" w:after="240"/>
      <w:jc w:val="right"/>
    </w:pPr>
    <w:rPr>
      <w:rFonts w:ascii="Arial" w:hAnsi="Arial"/>
      <w:b/>
      <w:bCs/>
      <w:i/>
      <w:sz w:val="20"/>
    </w:rPr>
  </w:style>
  <w:style w:type="character" w:customStyle="1" w:styleId="FigureCaptionChar">
    <w:name w:val="Figure Caption Char"/>
    <w:basedOn w:val="DefaultParagraphFont"/>
    <w:link w:val="FigureCaption"/>
    <w:rsid w:val="006E535C"/>
    <w:rPr>
      <w:rFonts w:ascii="Arial" w:hAnsi="Arial"/>
      <w:b/>
      <w:bCs/>
      <w:i/>
      <w:sz w:val="20"/>
    </w:rPr>
  </w:style>
  <w:style w:type="character" w:styleId="UnresolvedMention">
    <w:name w:val="Unresolved Mention"/>
    <w:basedOn w:val="DefaultParagraphFont"/>
    <w:uiPriority w:val="99"/>
    <w:semiHidden/>
    <w:unhideWhenUsed/>
    <w:rsid w:val="00214975"/>
    <w:rPr>
      <w:color w:val="605E5C"/>
      <w:shd w:val="clear" w:color="auto" w:fill="E1DFDD"/>
    </w:rPr>
  </w:style>
  <w:style w:type="paragraph" w:styleId="EndnoteText">
    <w:name w:val="endnote text"/>
    <w:basedOn w:val="Normal"/>
    <w:link w:val="EndnoteTextChar"/>
    <w:uiPriority w:val="99"/>
    <w:unhideWhenUsed/>
    <w:rsid w:val="002977FE"/>
    <w:pPr>
      <w:spacing w:before="0" w:after="0"/>
    </w:pPr>
    <w:rPr>
      <w:sz w:val="20"/>
      <w:szCs w:val="20"/>
    </w:rPr>
  </w:style>
  <w:style w:type="character" w:customStyle="1" w:styleId="EndnoteTextChar">
    <w:name w:val="Endnote Text Char"/>
    <w:basedOn w:val="DefaultParagraphFont"/>
    <w:link w:val="EndnoteText"/>
    <w:uiPriority w:val="99"/>
    <w:rsid w:val="002977FE"/>
    <w:rPr>
      <w:sz w:val="20"/>
      <w:szCs w:val="20"/>
    </w:rPr>
  </w:style>
  <w:style w:type="character" w:styleId="EndnoteReference">
    <w:name w:val="endnote reference"/>
    <w:basedOn w:val="DefaultParagraphFont"/>
    <w:uiPriority w:val="99"/>
    <w:semiHidden/>
    <w:unhideWhenUsed/>
    <w:rsid w:val="002977FE"/>
    <w:rPr>
      <w:vertAlign w:val="superscript"/>
    </w:rPr>
  </w:style>
  <w:style w:type="table" w:styleId="PlainTable1">
    <w:name w:val="Plain Table 1"/>
    <w:basedOn w:val="TableNormal"/>
    <w:uiPriority w:val="41"/>
    <w:rsid w:val="007C0C2F"/>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5Dark-Accent6">
    <w:name w:val="Grid Table 5 Dark Accent 6"/>
    <w:basedOn w:val="TableNormal"/>
    <w:uiPriority w:val="50"/>
    <w:rsid w:val="007C0C2F"/>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EEFEE"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CB1A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CB1A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CB1A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CB1AE" w:themeFill="accent6"/>
      </w:tcPr>
    </w:tblStylePr>
    <w:tblStylePr w:type="band1Vert">
      <w:tblPr/>
      <w:tcPr>
        <w:shd w:val="clear" w:color="auto" w:fill="DDDFDE" w:themeFill="accent6" w:themeFillTint="66"/>
      </w:tcPr>
    </w:tblStylePr>
    <w:tblStylePr w:type="band1Horz">
      <w:tblPr/>
      <w:tcPr>
        <w:shd w:val="clear" w:color="auto" w:fill="DDDFDE" w:themeFill="accent6" w:themeFillTint="66"/>
      </w:tcPr>
    </w:tblStylePr>
  </w:style>
  <w:style w:type="table" w:styleId="GridTable3-Accent6">
    <w:name w:val="Grid Table 3 Accent 6"/>
    <w:basedOn w:val="TableNormal"/>
    <w:uiPriority w:val="48"/>
    <w:rsid w:val="007C0C2F"/>
    <w:pPr>
      <w:spacing w:after="0"/>
    </w:pPr>
    <w:tblPr>
      <w:tblStyleRowBandSize w:val="1"/>
      <w:tblStyleColBandSize w:val="1"/>
      <w:tblBorders>
        <w:top w:val="single" w:sz="4" w:space="0" w:color="CDD0CE" w:themeColor="accent6" w:themeTint="99"/>
        <w:left w:val="single" w:sz="4" w:space="0" w:color="CDD0CE" w:themeColor="accent6" w:themeTint="99"/>
        <w:bottom w:val="single" w:sz="4" w:space="0" w:color="CDD0CE" w:themeColor="accent6" w:themeTint="99"/>
        <w:right w:val="single" w:sz="4" w:space="0" w:color="CDD0CE" w:themeColor="accent6" w:themeTint="99"/>
        <w:insideH w:val="single" w:sz="4" w:space="0" w:color="CDD0CE" w:themeColor="accent6" w:themeTint="99"/>
        <w:insideV w:val="single" w:sz="4" w:space="0" w:color="CDD0CE"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EEFEE" w:themeFill="accent6" w:themeFillTint="33"/>
      </w:tcPr>
    </w:tblStylePr>
    <w:tblStylePr w:type="band1Horz">
      <w:tblPr/>
      <w:tcPr>
        <w:shd w:val="clear" w:color="auto" w:fill="EEEFEE" w:themeFill="accent6" w:themeFillTint="33"/>
      </w:tcPr>
    </w:tblStylePr>
    <w:tblStylePr w:type="neCell">
      <w:tblPr/>
      <w:tcPr>
        <w:tcBorders>
          <w:bottom w:val="single" w:sz="4" w:space="0" w:color="CDD0CE" w:themeColor="accent6" w:themeTint="99"/>
        </w:tcBorders>
      </w:tcPr>
    </w:tblStylePr>
    <w:tblStylePr w:type="nwCell">
      <w:tblPr/>
      <w:tcPr>
        <w:tcBorders>
          <w:bottom w:val="single" w:sz="4" w:space="0" w:color="CDD0CE" w:themeColor="accent6" w:themeTint="99"/>
        </w:tcBorders>
      </w:tcPr>
    </w:tblStylePr>
    <w:tblStylePr w:type="seCell">
      <w:tblPr/>
      <w:tcPr>
        <w:tcBorders>
          <w:top w:val="single" w:sz="4" w:space="0" w:color="CDD0CE" w:themeColor="accent6" w:themeTint="99"/>
        </w:tcBorders>
      </w:tcPr>
    </w:tblStylePr>
    <w:tblStylePr w:type="swCell">
      <w:tblPr/>
      <w:tcPr>
        <w:tcBorders>
          <w:top w:val="single" w:sz="4" w:space="0" w:color="CDD0CE" w:themeColor="accent6" w:themeTint="99"/>
        </w:tcBorders>
      </w:tcPr>
    </w:tblStylePr>
  </w:style>
  <w:style w:type="table" w:styleId="PlainTable5">
    <w:name w:val="Plain Table 5"/>
    <w:basedOn w:val="TableNormal"/>
    <w:uiPriority w:val="45"/>
    <w:rsid w:val="00E77275"/>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2-Accent6">
    <w:name w:val="Grid Table 2 Accent 6"/>
    <w:basedOn w:val="TableNormal"/>
    <w:uiPriority w:val="47"/>
    <w:rsid w:val="007A4760"/>
    <w:pPr>
      <w:spacing w:after="0"/>
    </w:pPr>
    <w:tblPr>
      <w:tblStyleRowBandSize w:val="1"/>
      <w:tblStyleColBandSize w:val="1"/>
      <w:tblBorders>
        <w:top w:val="single" w:sz="2" w:space="0" w:color="CDD0CE" w:themeColor="accent6" w:themeTint="99"/>
        <w:bottom w:val="single" w:sz="2" w:space="0" w:color="CDD0CE" w:themeColor="accent6" w:themeTint="99"/>
        <w:insideH w:val="single" w:sz="2" w:space="0" w:color="CDD0CE" w:themeColor="accent6" w:themeTint="99"/>
        <w:insideV w:val="single" w:sz="2" w:space="0" w:color="CDD0CE" w:themeColor="accent6" w:themeTint="99"/>
      </w:tblBorders>
    </w:tblPr>
    <w:tblStylePr w:type="firstRow">
      <w:rPr>
        <w:b/>
        <w:bCs/>
      </w:rPr>
      <w:tblPr/>
      <w:tcPr>
        <w:tcBorders>
          <w:top w:val="nil"/>
          <w:bottom w:val="single" w:sz="12" w:space="0" w:color="CDD0CE" w:themeColor="accent6" w:themeTint="99"/>
          <w:insideH w:val="nil"/>
          <w:insideV w:val="nil"/>
        </w:tcBorders>
        <w:shd w:val="clear" w:color="auto" w:fill="FFFFFF" w:themeFill="background1"/>
      </w:tcPr>
    </w:tblStylePr>
    <w:tblStylePr w:type="lastRow">
      <w:rPr>
        <w:b/>
        <w:bCs/>
      </w:rPr>
      <w:tblPr/>
      <w:tcPr>
        <w:tcBorders>
          <w:top w:val="double" w:sz="2" w:space="0" w:color="CDD0CE"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EEFEE" w:themeFill="accent6" w:themeFillTint="33"/>
      </w:tcPr>
    </w:tblStylePr>
    <w:tblStylePr w:type="band1Horz">
      <w:tblPr/>
      <w:tcPr>
        <w:shd w:val="clear" w:color="auto" w:fill="EEEFEE" w:themeFill="accent6" w:themeFillTint="33"/>
      </w:tcPr>
    </w:tblStylePr>
  </w:style>
  <w:style w:type="character" w:styleId="CommentReference">
    <w:name w:val="annotation reference"/>
    <w:basedOn w:val="DefaultParagraphFont"/>
    <w:uiPriority w:val="99"/>
    <w:semiHidden/>
    <w:unhideWhenUsed/>
    <w:rsid w:val="004D7ACE"/>
    <w:rPr>
      <w:sz w:val="16"/>
      <w:szCs w:val="16"/>
    </w:rPr>
  </w:style>
  <w:style w:type="paragraph" w:styleId="CommentText">
    <w:name w:val="annotation text"/>
    <w:basedOn w:val="Normal"/>
    <w:link w:val="CommentTextChar"/>
    <w:uiPriority w:val="99"/>
    <w:semiHidden/>
    <w:unhideWhenUsed/>
    <w:rsid w:val="004D7ACE"/>
    <w:rPr>
      <w:sz w:val="20"/>
      <w:szCs w:val="20"/>
    </w:rPr>
  </w:style>
  <w:style w:type="character" w:customStyle="1" w:styleId="CommentTextChar">
    <w:name w:val="Comment Text Char"/>
    <w:basedOn w:val="DefaultParagraphFont"/>
    <w:link w:val="CommentText"/>
    <w:uiPriority w:val="99"/>
    <w:semiHidden/>
    <w:rsid w:val="004D7ACE"/>
    <w:rPr>
      <w:sz w:val="20"/>
      <w:szCs w:val="20"/>
    </w:rPr>
  </w:style>
  <w:style w:type="paragraph" w:styleId="CommentSubject">
    <w:name w:val="annotation subject"/>
    <w:basedOn w:val="CommentText"/>
    <w:next w:val="CommentText"/>
    <w:link w:val="CommentSubjectChar"/>
    <w:uiPriority w:val="99"/>
    <w:semiHidden/>
    <w:unhideWhenUsed/>
    <w:rsid w:val="004D7ACE"/>
    <w:rPr>
      <w:b/>
      <w:bCs/>
    </w:rPr>
  </w:style>
  <w:style w:type="character" w:customStyle="1" w:styleId="CommentSubjectChar">
    <w:name w:val="Comment Subject Char"/>
    <w:basedOn w:val="CommentTextChar"/>
    <w:link w:val="CommentSubject"/>
    <w:uiPriority w:val="99"/>
    <w:semiHidden/>
    <w:rsid w:val="004D7ACE"/>
    <w:rPr>
      <w:b/>
      <w:bCs/>
      <w:sz w:val="20"/>
      <w:szCs w:val="20"/>
    </w:rPr>
  </w:style>
  <w:style w:type="paragraph" w:styleId="FootnoteText">
    <w:name w:val="footnote text"/>
    <w:basedOn w:val="Normal"/>
    <w:link w:val="FootnoteTextChar"/>
    <w:uiPriority w:val="99"/>
    <w:semiHidden/>
    <w:unhideWhenUsed/>
    <w:rsid w:val="009E6857"/>
    <w:pPr>
      <w:spacing w:before="0" w:after="0"/>
    </w:pPr>
    <w:rPr>
      <w:sz w:val="20"/>
      <w:szCs w:val="20"/>
    </w:rPr>
  </w:style>
  <w:style w:type="character" w:customStyle="1" w:styleId="FootnoteTextChar">
    <w:name w:val="Footnote Text Char"/>
    <w:basedOn w:val="DefaultParagraphFont"/>
    <w:link w:val="FootnoteText"/>
    <w:uiPriority w:val="99"/>
    <w:semiHidden/>
    <w:rsid w:val="009E6857"/>
    <w:rPr>
      <w:sz w:val="20"/>
      <w:szCs w:val="20"/>
    </w:rPr>
  </w:style>
  <w:style w:type="character" w:styleId="FootnoteReference">
    <w:name w:val="footnote reference"/>
    <w:basedOn w:val="DefaultParagraphFont"/>
    <w:uiPriority w:val="99"/>
    <w:semiHidden/>
    <w:unhideWhenUsed/>
    <w:rsid w:val="009E6857"/>
    <w:rPr>
      <w:vertAlign w:val="superscript"/>
    </w:rPr>
  </w:style>
  <w:style w:type="character" w:styleId="FollowedHyperlink">
    <w:name w:val="FollowedHyperlink"/>
    <w:basedOn w:val="DefaultParagraphFont"/>
    <w:uiPriority w:val="99"/>
    <w:semiHidden/>
    <w:unhideWhenUsed/>
    <w:rsid w:val="008B4630"/>
    <w:rPr>
      <w:color w:val="5B5B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005407">
      <w:bodyDiv w:val="1"/>
      <w:marLeft w:val="0"/>
      <w:marRight w:val="0"/>
      <w:marTop w:val="0"/>
      <w:marBottom w:val="0"/>
      <w:divBdr>
        <w:top w:val="none" w:sz="0" w:space="0" w:color="auto"/>
        <w:left w:val="none" w:sz="0" w:space="0" w:color="auto"/>
        <w:bottom w:val="none" w:sz="0" w:space="0" w:color="auto"/>
        <w:right w:val="none" w:sz="0" w:space="0" w:color="auto"/>
      </w:divBdr>
    </w:div>
    <w:div w:id="103616661">
      <w:bodyDiv w:val="1"/>
      <w:marLeft w:val="0"/>
      <w:marRight w:val="0"/>
      <w:marTop w:val="0"/>
      <w:marBottom w:val="0"/>
      <w:divBdr>
        <w:top w:val="none" w:sz="0" w:space="0" w:color="auto"/>
        <w:left w:val="none" w:sz="0" w:space="0" w:color="auto"/>
        <w:bottom w:val="none" w:sz="0" w:space="0" w:color="auto"/>
        <w:right w:val="none" w:sz="0" w:space="0" w:color="auto"/>
      </w:divBdr>
    </w:div>
    <w:div w:id="122776996">
      <w:bodyDiv w:val="1"/>
      <w:marLeft w:val="0"/>
      <w:marRight w:val="0"/>
      <w:marTop w:val="0"/>
      <w:marBottom w:val="0"/>
      <w:divBdr>
        <w:top w:val="none" w:sz="0" w:space="0" w:color="auto"/>
        <w:left w:val="none" w:sz="0" w:space="0" w:color="auto"/>
        <w:bottom w:val="none" w:sz="0" w:space="0" w:color="auto"/>
        <w:right w:val="none" w:sz="0" w:space="0" w:color="auto"/>
      </w:divBdr>
    </w:div>
    <w:div w:id="145829697">
      <w:bodyDiv w:val="1"/>
      <w:marLeft w:val="0"/>
      <w:marRight w:val="0"/>
      <w:marTop w:val="0"/>
      <w:marBottom w:val="0"/>
      <w:divBdr>
        <w:top w:val="none" w:sz="0" w:space="0" w:color="auto"/>
        <w:left w:val="none" w:sz="0" w:space="0" w:color="auto"/>
        <w:bottom w:val="none" w:sz="0" w:space="0" w:color="auto"/>
        <w:right w:val="none" w:sz="0" w:space="0" w:color="auto"/>
      </w:divBdr>
    </w:div>
    <w:div w:id="256524165">
      <w:bodyDiv w:val="1"/>
      <w:marLeft w:val="0"/>
      <w:marRight w:val="0"/>
      <w:marTop w:val="0"/>
      <w:marBottom w:val="0"/>
      <w:divBdr>
        <w:top w:val="none" w:sz="0" w:space="0" w:color="auto"/>
        <w:left w:val="none" w:sz="0" w:space="0" w:color="auto"/>
        <w:bottom w:val="none" w:sz="0" w:space="0" w:color="auto"/>
        <w:right w:val="none" w:sz="0" w:space="0" w:color="auto"/>
      </w:divBdr>
    </w:div>
    <w:div w:id="518276533">
      <w:bodyDiv w:val="1"/>
      <w:marLeft w:val="0"/>
      <w:marRight w:val="0"/>
      <w:marTop w:val="0"/>
      <w:marBottom w:val="0"/>
      <w:divBdr>
        <w:top w:val="none" w:sz="0" w:space="0" w:color="auto"/>
        <w:left w:val="none" w:sz="0" w:space="0" w:color="auto"/>
        <w:bottom w:val="none" w:sz="0" w:space="0" w:color="auto"/>
        <w:right w:val="none" w:sz="0" w:space="0" w:color="auto"/>
      </w:divBdr>
    </w:div>
    <w:div w:id="550725633">
      <w:bodyDiv w:val="1"/>
      <w:marLeft w:val="0"/>
      <w:marRight w:val="0"/>
      <w:marTop w:val="0"/>
      <w:marBottom w:val="0"/>
      <w:divBdr>
        <w:top w:val="none" w:sz="0" w:space="0" w:color="auto"/>
        <w:left w:val="none" w:sz="0" w:space="0" w:color="auto"/>
        <w:bottom w:val="none" w:sz="0" w:space="0" w:color="auto"/>
        <w:right w:val="none" w:sz="0" w:space="0" w:color="auto"/>
      </w:divBdr>
    </w:div>
    <w:div w:id="618730792">
      <w:bodyDiv w:val="1"/>
      <w:marLeft w:val="0"/>
      <w:marRight w:val="0"/>
      <w:marTop w:val="0"/>
      <w:marBottom w:val="0"/>
      <w:divBdr>
        <w:top w:val="none" w:sz="0" w:space="0" w:color="auto"/>
        <w:left w:val="none" w:sz="0" w:space="0" w:color="auto"/>
        <w:bottom w:val="none" w:sz="0" w:space="0" w:color="auto"/>
        <w:right w:val="none" w:sz="0" w:space="0" w:color="auto"/>
      </w:divBdr>
    </w:div>
    <w:div w:id="777257679">
      <w:bodyDiv w:val="1"/>
      <w:marLeft w:val="0"/>
      <w:marRight w:val="0"/>
      <w:marTop w:val="0"/>
      <w:marBottom w:val="0"/>
      <w:divBdr>
        <w:top w:val="none" w:sz="0" w:space="0" w:color="auto"/>
        <w:left w:val="none" w:sz="0" w:space="0" w:color="auto"/>
        <w:bottom w:val="none" w:sz="0" w:space="0" w:color="auto"/>
        <w:right w:val="none" w:sz="0" w:space="0" w:color="auto"/>
      </w:divBdr>
    </w:div>
    <w:div w:id="796677883">
      <w:bodyDiv w:val="1"/>
      <w:marLeft w:val="0"/>
      <w:marRight w:val="0"/>
      <w:marTop w:val="0"/>
      <w:marBottom w:val="0"/>
      <w:divBdr>
        <w:top w:val="none" w:sz="0" w:space="0" w:color="auto"/>
        <w:left w:val="none" w:sz="0" w:space="0" w:color="auto"/>
        <w:bottom w:val="none" w:sz="0" w:space="0" w:color="auto"/>
        <w:right w:val="none" w:sz="0" w:space="0" w:color="auto"/>
      </w:divBdr>
    </w:div>
    <w:div w:id="900559313">
      <w:bodyDiv w:val="1"/>
      <w:marLeft w:val="0"/>
      <w:marRight w:val="0"/>
      <w:marTop w:val="0"/>
      <w:marBottom w:val="0"/>
      <w:divBdr>
        <w:top w:val="none" w:sz="0" w:space="0" w:color="auto"/>
        <w:left w:val="none" w:sz="0" w:space="0" w:color="auto"/>
        <w:bottom w:val="none" w:sz="0" w:space="0" w:color="auto"/>
        <w:right w:val="none" w:sz="0" w:space="0" w:color="auto"/>
      </w:divBdr>
    </w:div>
    <w:div w:id="1095126954">
      <w:bodyDiv w:val="1"/>
      <w:marLeft w:val="0"/>
      <w:marRight w:val="0"/>
      <w:marTop w:val="0"/>
      <w:marBottom w:val="0"/>
      <w:divBdr>
        <w:top w:val="none" w:sz="0" w:space="0" w:color="auto"/>
        <w:left w:val="none" w:sz="0" w:space="0" w:color="auto"/>
        <w:bottom w:val="none" w:sz="0" w:space="0" w:color="auto"/>
        <w:right w:val="none" w:sz="0" w:space="0" w:color="auto"/>
      </w:divBdr>
    </w:div>
    <w:div w:id="1110473858">
      <w:bodyDiv w:val="1"/>
      <w:marLeft w:val="0"/>
      <w:marRight w:val="0"/>
      <w:marTop w:val="0"/>
      <w:marBottom w:val="0"/>
      <w:divBdr>
        <w:top w:val="none" w:sz="0" w:space="0" w:color="auto"/>
        <w:left w:val="none" w:sz="0" w:space="0" w:color="auto"/>
        <w:bottom w:val="none" w:sz="0" w:space="0" w:color="auto"/>
        <w:right w:val="none" w:sz="0" w:space="0" w:color="auto"/>
      </w:divBdr>
    </w:div>
    <w:div w:id="1257864405">
      <w:bodyDiv w:val="1"/>
      <w:marLeft w:val="0"/>
      <w:marRight w:val="0"/>
      <w:marTop w:val="0"/>
      <w:marBottom w:val="0"/>
      <w:divBdr>
        <w:top w:val="none" w:sz="0" w:space="0" w:color="auto"/>
        <w:left w:val="none" w:sz="0" w:space="0" w:color="auto"/>
        <w:bottom w:val="none" w:sz="0" w:space="0" w:color="auto"/>
        <w:right w:val="none" w:sz="0" w:space="0" w:color="auto"/>
      </w:divBdr>
    </w:div>
    <w:div w:id="1510482513">
      <w:bodyDiv w:val="1"/>
      <w:marLeft w:val="0"/>
      <w:marRight w:val="0"/>
      <w:marTop w:val="0"/>
      <w:marBottom w:val="0"/>
      <w:divBdr>
        <w:top w:val="none" w:sz="0" w:space="0" w:color="auto"/>
        <w:left w:val="none" w:sz="0" w:space="0" w:color="auto"/>
        <w:bottom w:val="none" w:sz="0" w:space="0" w:color="auto"/>
        <w:right w:val="none" w:sz="0" w:space="0" w:color="auto"/>
      </w:divBdr>
    </w:div>
    <w:div w:id="1519930969">
      <w:bodyDiv w:val="1"/>
      <w:marLeft w:val="0"/>
      <w:marRight w:val="0"/>
      <w:marTop w:val="0"/>
      <w:marBottom w:val="0"/>
      <w:divBdr>
        <w:top w:val="none" w:sz="0" w:space="0" w:color="auto"/>
        <w:left w:val="none" w:sz="0" w:space="0" w:color="auto"/>
        <w:bottom w:val="none" w:sz="0" w:space="0" w:color="auto"/>
        <w:right w:val="none" w:sz="0" w:space="0" w:color="auto"/>
      </w:divBdr>
      <w:divsChild>
        <w:div w:id="576791650">
          <w:marLeft w:val="0"/>
          <w:marRight w:val="0"/>
          <w:marTop w:val="0"/>
          <w:marBottom w:val="0"/>
          <w:divBdr>
            <w:top w:val="none" w:sz="0" w:space="0" w:color="auto"/>
            <w:left w:val="none" w:sz="0" w:space="0" w:color="auto"/>
            <w:bottom w:val="none" w:sz="0" w:space="0" w:color="auto"/>
            <w:right w:val="none" w:sz="0" w:space="0" w:color="auto"/>
          </w:divBdr>
        </w:div>
      </w:divsChild>
    </w:div>
    <w:div w:id="1678539844">
      <w:bodyDiv w:val="1"/>
      <w:marLeft w:val="0"/>
      <w:marRight w:val="0"/>
      <w:marTop w:val="0"/>
      <w:marBottom w:val="0"/>
      <w:divBdr>
        <w:top w:val="none" w:sz="0" w:space="0" w:color="auto"/>
        <w:left w:val="none" w:sz="0" w:space="0" w:color="auto"/>
        <w:bottom w:val="none" w:sz="0" w:space="0" w:color="auto"/>
        <w:right w:val="none" w:sz="0" w:space="0" w:color="auto"/>
      </w:divBdr>
    </w:div>
    <w:div w:id="1691491428">
      <w:bodyDiv w:val="1"/>
      <w:marLeft w:val="0"/>
      <w:marRight w:val="0"/>
      <w:marTop w:val="0"/>
      <w:marBottom w:val="0"/>
      <w:divBdr>
        <w:top w:val="none" w:sz="0" w:space="0" w:color="auto"/>
        <w:left w:val="none" w:sz="0" w:space="0" w:color="auto"/>
        <w:bottom w:val="none" w:sz="0" w:space="0" w:color="auto"/>
        <w:right w:val="none" w:sz="0" w:space="0" w:color="auto"/>
      </w:divBdr>
    </w:div>
    <w:div w:id="1815680013">
      <w:bodyDiv w:val="1"/>
      <w:marLeft w:val="0"/>
      <w:marRight w:val="0"/>
      <w:marTop w:val="0"/>
      <w:marBottom w:val="0"/>
      <w:divBdr>
        <w:top w:val="none" w:sz="0" w:space="0" w:color="auto"/>
        <w:left w:val="none" w:sz="0" w:space="0" w:color="auto"/>
        <w:bottom w:val="none" w:sz="0" w:space="0" w:color="auto"/>
        <w:right w:val="none" w:sz="0" w:space="0" w:color="auto"/>
      </w:divBdr>
    </w:div>
    <w:div w:id="1842088358">
      <w:bodyDiv w:val="1"/>
      <w:marLeft w:val="0"/>
      <w:marRight w:val="0"/>
      <w:marTop w:val="0"/>
      <w:marBottom w:val="0"/>
      <w:divBdr>
        <w:top w:val="none" w:sz="0" w:space="0" w:color="auto"/>
        <w:left w:val="none" w:sz="0" w:space="0" w:color="auto"/>
        <w:bottom w:val="none" w:sz="0" w:space="0" w:color="auto"/>
        <w:right w:val="none" w:sz="0" w:space="0" w:color="auto"/>
      </w:divBdr>
    </w:div>
    <w:div w:id="1844082963">
      <w:bodyDiv w:val="1"/>
      <w:marLeft w:val="0"/>
      <w:marRight w:val="0"/>
      <w:marTop w:val="0"/>
      <w:marBottom w:val="0"/>
      <w:divBdr>
        <w:top w:val="none" w:sz="0" w:space="0" w:color="auto"/>
        <w:left w:val="none" w:sz="0" w:space="0" w:color="auto"/>
        <w:bottom w:val="none" w:sz="0" w:space="0" w:color="auto"/>
        <w:right w:val="none" w:sz="0" w:space="0" w:color="auto"/>
      </w:divBdr>
    </w:div>
    <w:div w:id="1889149230">
      <w:bodyDiv w:val="1"/>
      <w:marLeft w:val="0"/>
      <w:marRight w:val="0"/>
      <w:marTop w:val="0"/>
      <w:marBottom w:val="0"/>
      <w:divBdr>
        <w:top w:val="none" w:sz="0" w:space="0" w:color="auto"/>
        <w:left w:val="none" w:sz="0" w:space="0" w:color="auto"/>
        <w:bottom w:val="none" w:sz="0" w:space="0" w:color="auto"/>
        <w:right w:val="none" w:sz="0" w:space="0" w:color="auto"/>
      </w:divBdr>
    </w:div>
    <w:div w:id="2086101017">
      <w:bodyDiv w:val="1"/>
      <w:marLeft w:val="0"/>
      <w:marRight w:val="0"/>
      <w:marTop w:val="0"/>
      <w:marBottom w:val="0"/>
      <w:divBdr>
        <w:top w:val="none" w:sz="0" w:space="0" w:color="auto"/>
        <w:left w:val="none" w:sz="0" w:space="0" w:color="auto"/>
        <w:bottom w:val="none" w:sz="0" w:space="0" w:color="auto"/>
        <w:right w:val="none" w:sz="0" w:space="0" w:color="auto"/>
      </w:divBdr>
    </w:div>
    <w:div w:id="2109546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hart" Target="charts/chart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grants@admin.nv.go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chart" Target="charts/chart3.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hart" Target="charts/chart2.xml"/></Relationships>
</file>

<file path=word/_rels/endnotes.xml.rels><?xml version="1.0" encoding="UTF-8" standalone="yes"?>
<Relationships xmlns="http://schemas.openxmlformats.org/package/2006/relationships"><Relationship Id="rId26" Type="http://schemas.openxmlformats.org/officeDocument/2006/relationships/hyperlink" Target="https://www.hhs.gov/coronavirus/cares-act-provider-relief-fund/data/index.html" TargetMode="External"/><Relationship Id="rId21" Type="http://schemas.openxmlformats.org/officeDocument/2006/relationships/hyperlink" Target="https://www.eda.gov/news/press-releases/coronavirus/" TargetMode="External"/><Relationship Id="rId42" Type="http://schemas.openxmlformats.org/officeDocument/2006/relationships/hyperlink" Target="https://www.fns.usda.gov/disaster/pandemic/covid-19/nevada" TargetMode="External"/><Relationship Id="rId47" Type="http://schemas.openxmlformats.org/officeDocument/2006/relationships/hyperlink" Target="https://taggs.hhs.gov/Coronavirus" TargetMode="External"/><Relationship Id="rId63" Type="http://schemas.openxmlformats.org/officeDocument/2006/relationships/hyperlink" Target="https://ffis.org/sites/default/files/public/fy20_cares_act_head_start_table_for_750_million.pdf" TargetMode="External"/><Relationship Id="rId68" Type="http://schemas.openxmlformats.org/officeDocument/2006/relationships/hyperlink" Target="https://acl.gov/about-acl/older-americans-act-oaa" TargetMode="External"/><Relationship Id="rId84" Type="http://schemas.openxmlformats.org/officeDocument/2006/relationships/hyperlink" Target="https://taggs.hhs.gov/coronavirus" TargetMode="External"/><Relationship Id="rId89" Type="http://schemas.openxmlformats.org/officeDocument/2006/relationships/hyperlink" Target="https://www.hud.gov/program_offices/comm_planning/budget/fy20/" TargetMode="External"/><Relationship Id="rId112" Type="http://schemas.openxmlformats.org/officeDocument/2006/relationships/hyperlink" Target="https://oui.doleta.gov/unemploy/docs/cares_act_funding_state.html" TargetMode="External"/><Relationship Id="rId2" Type="http://schemas.openxmlformats.org/officeDocument/2006/relationships/hyperlink" Target="http://clark.granicus.com/MediaPlayer.php?view_id=17&amp;clip_id=6743&amp;meta_id=1387624" TargetMode="External"/><Relationship Id="rId16" Type="http://schemas.openxmlformats.org/officeDocument/2006/relationships/hyperlink" Target="https://www.farmers.gov/cfap/data" TargetMode="External"/><Relationship Id="rId29" Type="http://schemas.openxmlformats.org/officeDocument/2006/relationships/hyperlink" Target="https://www.hhs.gov/sites/default/files/safety-net-hospital-provider-relief-payment-state-breakdown-adult-acute-care-hospitals.pdf" TargetMode="External"/><Relationship Id="rId107" Type="http://schemas.openxmlformats.org/officeDocument/2006/relationships/hyperlink" Target="https://oui.doleta.gov/unemploy/docs/cares_act_funding_state.html" TargetMode="External"/><Relationship Id="rId11" Type="http://schemas.openxmlformats.org/officeDocument/2006/relationships/hyperlink" Target="https://home.treasury.gov/policy-issues/cares/state-and-local-governments" TargetMode="External"/><Relationship Id="rId24" Type="http://schemas.openxmlformats.org/officeDocument/2006/relationships/hyperlink" Target="https://www.nist.gov/news-events/news/2020/07/nist-awards-50-million-funding-help-manufacturers-respond-pandemic" TargetMode="External"/><Relationship Id="rId32" Type="http://schemas.openxmlformats.org/officeDocument/2006/relationships/hyperlink" Target="https://data.cdc.gov/Administrative/Claims-Reimbursement-to-Health-Care-Providers-and-/rksx-33p3/data" TargetMode="External"/><Relationship Id="rId37" Type="http://schemas.openxmlformats.org/officeDocument/2006/relationships/hyperlink" Target="https://oese.ed.gov/files/2020/04/GEER-Fund-State-Allocations-Table.pdf" TargetMode="External"/><Relationship Id="rId40" Type="http://schemas.openxmlformats.org/officeDocument/2006/relationships/hyperlink" Target="https://www.fns.usda.gov/disaster/pandemic/covid-19/tefap-ffcra-allocation-worksheet" TargetMode="External"/><Relationship Id="rId45" Type="http://schemas.openxmlformats.org/officeDocument/2006/relationships/hyperlink" Target="https://bhw.hrsa.gov/grants/covid-19-workforce-telehealth-fy2020-awards/area-health" TargetMode="External"/><Relationship Id="rId53" Type="http://schemas.openxmlformats.org/officeDocument/2006/relationships/hyperlink" Target="https://www.acf.hhs.gov/sites/default/files/ocs/comm_csbg_cares_act_supplemental_projected_allocations_fy2020.pdf" TargetMode="External"/><Relationship Id="rId58" Type="http://schemas.openxmlformats.org/officeDocument/2006/relationships/hyperlink" Target="https://www.cdc.gov/coronavirus/2019-ncov/downloads/php/funding-update.pdf" TargetMode="External"/><Relationship Id="rId66" Type="http://schemas.openxmlformats.org/officeDocument/2006/relationships/hyperlink" Target="https://www.acf.hhs.gov/sites/default/files/ocs/comm_liheap_supplreleasedclstatesterrs_fy2020.pdf" TargetMode="External"/><Relationship Id="rId74" Type="http://schemas.openxmlformats.org/officeDocument/2006/relationships/hyperlink" Target="https://bhw.hrsa.gov/grants/covid-19-workforce-telehealth-fy2020-awards/nepqr" TargetMode="External"/><Relationship Id="rId79" Type="http://schemas.openxmlformats.org/officeDocument/2006/relationships/hyperlink" Target="https://hab.hrsa.gov/coronavirus/cares-FY2020-awards/part-c" TargetMode="External"/><Relationship Id="rId87" Type="http://schemas.openxmlformats.org/officeDocument/2006/relationships/hyperlink" Target="https://www.hud.gov/program_offices/comm_planning/budget/fy20/" TargetMode="External"/><Relationship Id="rId102" Type="http://schemas.openxmlformats.org/officeDocument/2006/relationships/hyperlink" Target="https://www.transit.dot.gov/funding/apportionments/table-2-fy-2020-cares-act-section-5307-urbanized-area-apportionments" TargetMode="External"/><Relationship Id="rId110" Type="http://schemas.openxmlformats.org/officeDocument/2006/relationships/hyperlink" Target="http://nvlmi.mt.gov/Portals/197/UI%20Monthly%20Claims%20Press%20Release/Dashboards/State%20of%20Nevada%20UI%20Weekly%20Filing%20Report.pdf" TargetMode="External"/><Relationship Id="rId5" Type="http://schemas.openxmlformats.org/officeDocument/2006/relationships/hyperlink" Target="https://www.cpb.org/files/aboutcpb/financials/funding/FY-2020-CARES-Act-Stabilization-Funding.pdf" TargetMode="External"/><Relationship Id="rId61" Type="http://schemas.openxmlformats.org/officeDocument/2006/relationships/hyperlink" Target="https://www.acf.hhs.gov/sites/default/files/cb/im2005.pdf" TargetMode="External"/><Relationship Id="rId82" Type="http://schemas.openxmlformats.org/officeDocument/2006/relationships/hyperlink" Target="https://www.hrsa.gov/rural-health/coronavirus-cares-FY2020-awards" TargetMode="External"/><Relationship Id="rId90" Type="http://schemas.openxmlformats.org/officeDocument/2006/relationships/hyperlink" Target="https://www.hud.gov/program_offices/comm_planning/budget/fy20/" TargetMode="External"/><Relationship Id="rId95" Type="http://schemas.openxmlformats.org/officeDocument/2006/relationships/hyperlink" Target="https://www.hud.gov/sites/dfiles/PA/documents/CaresACT380M.pdf" TargetMode="External"/><Relationship Id="rId19" Type="http://schemas.openxmlformats.org/officeDocument/2006/relationships/hyperlink" Target="https://www.sba.gov/sites/default/files/2020-07/EIDL%20COVID-19%20Advance%207.3.20-508.pdf" TargetMode="External"/><Relationship Id="rId14" Type="http://schemas.openxmlformats.org/officeDocument/2006/relationships/hyperlink" Target="https://www.fema.gov/media-library-data/1587382847878-f9def17e6317d54da7db7f1fd3081559/COVID-19EPMforAccessiblePublicServiceAnnouncementsFactSheet(03.21.20).pdf" TargetMode="External"/><Relationship Id="rId22" Type="http://schemas.openxmlformats.org/officeDocument/2006/relationships/hyperlink" Target="https://www.cms.gov/files/document/covid-accelerated-and-advance-payments-state.pdf" TargetMode="External"/><Relationship Id="rId27" Type="http://schemas.openxmlformats.org/officeDocument/2006/relationships/hyperlink" Target="https://www.hhs.gov/coronavirus/cares-act-provider-relief-fund/data/index.html" TargetMode="External"/><Relationship Id="rId30" Type="http://schemas.openxmlformats.org/officeDocument/2006/relationships/hyperlink" Target="https://www.hhs.gov/sites/default/files/skilled-nursing-facility-provider-relief-payment-state-breakdown.pdf" TargetMode="External"/><Relationship Id="rId35" Type="http://schemas.openxmlformats.org/officeDocument/2006/relationships/hyperlink" Target="https://www2.ed.gov/about/offices/list/ope/allocationstableinstitutionalportion.pdf" TargetMode="External"/><Relationship Id="rId43" Type="http://schemas.openxmlformats.org/officeDocument/2006/relationships/hyperlink" Target="https://fns-prod.azureedge.net/sites/default/files/resource-files/NV-SNAP-COV-EmergencyAllotment-Approval.pdf" TargetMode="External"/><Relationship Id="rId48" Type="http://schemas.openxmlformats.org/officeDocument/2006/relationships/hyperlink" Target="https://acl.gov/sites/default/files/about-acl/2020-04/ACL%20State%20by%20State%20Tribe%20and%20CIL%20CARES%20Supplemental%20Awards%20Tables%2004.21.20.pdf" TargetMode="External"/><Relationship Id="rId56" Type="http://schemas.openxmlformats.org/officeDocument/2006/relationships/hyperlink" Target="https://www.cdc.gov/coronavirus/2019-ncov/downloads/php/funding-update.pdf" TargetMode="External"/><Relationship Id="rId64" Type="http://schemas.openxmlformats.org/officeDocument/2006/relationships/hyperlink" Target="https://www.phe.gov/emergency/events/COVID19/HPP/Pages/overview.aspx" TargetMode="External"/><Relationship Id="rId69" Type="http://schemas.openxmlformats.org/officeDocument/2006/relationships/hyperlink" Target="https://acl.gov/about-acl/older-americans-act-oaa" TargetMode="External"/><Relationship Id="rId77" Type="http://schemas.openxmlformats.org/officeDocument/2006/relationships/hyperlink" Target="https://hab.hrsa.gov/coronavirus/cares-FY2020-awards/part-a" TargetMode="External"/><Relationship Id="rId100" Type="http://schemas.openxmlformats.org/officeDocument/2006/relationships/hyperlink" Target="https://www.faa.gov/airports/cares_act/map/" TargetMode="External"/><Relationship Id="rId105" Type="http://schemas.openxmlformats.org/officeDocument/2006/relationships/hyperlink" Target="https://www.leg.state.nv.us/App/InterimCommittee/REL/Document/15363" TargetMode="External"/><Relationship Id="rId113" Type="http://schemas.openxmlformats.org/officeDocument/2006/relationships/hyperlink" Target="https://wdr.doleta.gov/directives/corr_doc.cfm?DOCN=8634" TargetMode="External"/><Relationship Id="rId8" Type="http://schemas.openxmlformats.org/officeDocument/2006/relationships/hyperlink" Target="https://www.arts.gov/news/2020/national-endowment-arts-awards-cares-act-funding-states" TargetMode="External"/><Relationship Id="rId51" Type="http://schemas.openxmlformats.org/officeDocument/2006/relationships/hyperlink" Target="https://bphc.hrsa.gov/emergency-response/coronavirus-cares-FY2020-awards/nv" TargetMode="External"/><Relationship Id="rId72" Type="http://schemas.openxmlformats.org/officeDocument/2006/relationships/hyperlink" Target="https://acl.gov/sites/default/files/about-acl/2020-03/Supplement%20no%202%20-%20ACL%20grants%20to%20State%20Units%20on%20Aging%20for%20Title%20III%20C1%20and%202%20by%20state.pdf" TargetMode="External"/><Relationship Id="rId80" Type="http://schemas.openxmlformats.org/officeDocument/2006/relationships/hyperlink" Target="https://hab.hrsa.gov/coronavirus/cares-FY2020-awards/part-d" TargetMode="External"/><Relationship Id="rId85" Type="http://schemas.openxmlformats.org/officeDocument/2006/relationships/hyperlink" Target="https://www.fcc.gov/sites/default/files/covid-19-telehealth-program-recipients.pdf" TargetMode="External"/><Relationship Id="rId93" Type="http://schemas.openxmlformats.org/officeDocument/2006/relationships/hyperlink" Target="https://www.hud.gov/sites/dfiles/Main/documents/CARESACT685M.pdf" TargetMode="External"/><Relationship Id="rId98" Type="http://schemas.openxmlformats.org/officeDocument/2006/relationships/hyperlink" Target="https://ojp-open.data.socrata.com/stories/s/jitc-swxt" TargetMode="External"/><Relationship Id="rId3" Type="http://schemas.openxmlformats.org/officeDocument/2006/relationships/hyperlink" Target="https://pgwest.blob.core.windows.net/lasvegas/Meetings/640/Packet_20200707160751579.pdf?sv=2017-04-17&amp;sr=b&amp;sig=Yx7UWKtdfIxzgLi0y1c%2BfPWateYmCuP1GCCrBIyrioU%3D&amp;st=2020-07-30T18%3A05%3A11Z&amp;se=2020-08-01T18%3A05%3A11Z&amp;sp=r" TargetMode="External"/><Relationship Id="rId12" Type="http://schemas.openxmlformats.org/officeDocument/2006/relationships/hyperlink" Target="https://www.efsp.unitedway.org/efsp/website/websiteContents/pdfs/Phase%20CARES%20Allocations.pdf" TargetMode="External"/><Relationship Id="rId17" Type="http://schemas.openxmlformats.org/officeDocument/2006/relationships/hyperlink" Target="https://www.irs.gov/newsroom/irs-statement-on-economic-impact-payments-by-state" TargetMode="External"/><Relationship Id="rId25" Type="http://schemas.openxmlformats.org/officeDocument/2006/relationships/hyperlink" Target="https://www.hhs.gov/sites/default/files/state-by-state-breakdown-delivery-of-initial-30-billion-cares-act.pdf" TargetMode="External"/><Relationship Id="rId33" Type="http://schemas.openxmlformats.org/officeDocument/2006/relationships/hyperlink" Target="https://www.usda.gov/reconnect/round-two-awardees" TargetMode="External"/><Relationship Id="rId38" Type="http://schemas.openxmlformats.org/officeDocument/2006/relationships/hyperlink" Target="https://www2.ed.gov/about/offices/list/ope/allocationstableinstitutionalportion.pdf" TargetMode="External"/><Relationship Id="rId46" Type="http://schemas.openxmlformats.org/officeDocument/2006/relationships/hyperlink" Target="https://www.hhs.gov/about/news/2020/04/23/updated-cdc-funding-information.html" TargetMode="External"/><Relationship Id="rId59" Type="http://schemas.openxmlformats.org/officeDocument/2006/relationships/hyperlink" Target="https://mcusercontent.com/5541ed27d4e7e859f01d1c31d/files/1ad63075-832c-48ce-9737-c29ce8b5359c/7_CAREs_Act_Family_Violence_Prevention_Services_Allocations.pdf" TargetMode="External"/><Relationship Id="rId67" Type="http://schemas.openxmlformats.org/officeDocument/2006/relationships/hyperlink" Target="https://acl.gov/about-acl/older-americans-act-oaa" TargetMode="External"/><Relationship Id="rId103" Type="http://schemas.openxmlformats.org/officeDocument/2006/relationships/hyperlink" Target="https://www.dol.gov/agencies/eta/dislocated-workers/grants/covid-19" TargetMode="External"/><Relationship Id="rId108" Type="http://schemas.openxmlformats.org/officeDocument/2006/relationships/hyperlink" Target="https://www.leg.state.nv.us/App/InterimCommittee/REL/Document/15363" TargetMode="External"/><Relationship Id="rId20" Type="http://schemas.openxmlformats.org/officeDocument/2006/relationships/hyperlink" Target="https://www.ed.gov/news/press-releases/secretary-devos-announces-student-centered-grant-awards-spur-worker-development-entrepreneurship-and-economic-growth-during-coronavirus-recovery" TargetMode="External"/><Relationship Id="rId41" Type="http://schemas.openxmlformats.org/officeDocument/2006/relationships/hyperlink" Target="https://www.fns.usda.gov/fdpir/request-funding-facility-improvements" TargetMode="External"/><Relationship Id="rId54" Type="http://schemas.openxmlformats.org/officeDocument/2006/relationships/hyperlink" Target="https://www.cdc.gov/coronavirus/2019-ncov/downloads/php/funding-update.pdf?deliveryName=USCDC_1268-DM27257" TargetMode="External"/><Relationship Id="rId62" Type="http://schemas.openxmlformats.org/officeDocument/2006/relationships/hyperlink" Target="https://bhw.hrsa.gov/grants/covid-19-workforce-telehealth-fy2020-awards/geriatrics" TargetMode="External"/><Relationship Id="rId70" Type="http://schemas.openxmlformats.org/officeDocument/2006/relationships/hyperlink" Target="https://acl.gov/sites/default/files/about-acl/2020-04/ACL%20State%20by%20State%20Tribe%20and%20CIL%20CARES%20Supplemental%20Awards%20Tables%2004.21.20.pdf" TargetMode="External"/><Relationship Id="rId75" Type="http://schemas.openxmlformats.org/officeDocument/2006/relationships/hyperlink" Target="https://taggs.hhs.gov/Coronavirus" TargetMode="External"/><Relationship Id="rId83" Type="http://schemas.openxmlformats.org/officeDocument/2006/relationships/hyperlink" Target="https://www.acf.hhs.gov/sites/default/files/cb/pi2011.pdf" TargetMode="External"/><Relationship Id="rId88" Type="http://schemas.openxmlformats.org/officeDocument/2006/relationships/hyperlink" Target="https://www.hud.gov/program_offices/comm_planning/budget/fy20/" TargetMode="External"/><Relationship Id="rId91" Type="http://schemas.openxmlformats.org/officeDocument/2006/relationships/hyperlink" Target="https://www.hud.gov/program_offices/comm_planning/budget/fy20/" TargetMode="External"/><Relationship Id="rId96" Type="http://schemas.openxmlformats.org/officeDocument/2006/relationships/hyperlink" Target="https://www.eac.gov/payments-and-grants/2020-cares-act-grants" TargetMode="External"/><Relationship Id="rId111" Type="http://schemas.openxmlformats.org/officeDocument/2006/relationships/hyperlink" Target="https://www.leg.state.nv.us/App/InterimCommittee/REL/Document/15363" TargetMode="External"/><Relationship Id="rId1" Type="http://schemas.openxmlformats.org/officeDocument/2006/relationships/hyperlink" Target="https://home.treasury.gov/policy-issues/cares/state-and-local-governments" TargetMode="External"/><Relationship Id="rId6" Type="http://schemas.openxmlformats.org/officeDocument/2006/relationships/hyperlink" Target="https://www.imls.gov/sites/default/files/caresactallotmenttablefy2020.pdf" TargetMode="External"/><Relationship Id="rId15" Type="http://schemas.openxmlformats.org/officeDocument/2006/relationships/hyperlink" Target="https://www.eda.gov/news/press-releases/2020/07/22/ely-nv.htm" TargetMode="External"/><Relationship Id="rId23" Type="http://schemas.openxmlformats.org/officeDocument/2006/relationships/hyperlink" Target="https://www.newyorkfed.org/medialibrary/media/markets/municipal-liquidity-facility-eligible-issuers" TargetMode="External"/><Relationship Id="rId28" Type="http://schemas.openxmlformats.org/officeDocument/2006/relationships/hyperlink" Target="https://www.hhs.gov/sites/default/files/safety-net-hospital-provider-relief-payment-state-breakdown.pdf" TargetMode="External"/><Relationship Id="rId36" Type="http://schemas.openxmlformats.org/officeDocument/2006/relationships/hyperlink" Target="https://www2.ed.gov/about/offices/list/ope/allocationsfipse.pdf" TargetMode="External"/><Relationship Id="rId49" Type="http://schemas.openxmlformats.org/officeDocument/2006/relationships/hyperlink" Target="https://www.acf.hhs.gov/occ/resource/2020-cares-act-ccdbg-supplemental-funding-allocations-for-states-and-territories" TargetMode="External"/><Relationship Id="rId57" Type="http://schemas.openxmlformats.org/officeDocument/2006/relationships/hyperlink" Target="https://www.samhsa.gov/grants/awards/2020/FG-20-006" TargetMode="External"/><Relationship Id="rId106" Type="http://schemas.openxmlformats.org/officeDocument/2006/relationships/hyperlink" Target="https://www.fema.gov/disasters/coronavirus/governments/supplemental-payments-lost-wages" TargetMode="External"/><Relationship Id="rId114" Type="http://schemas.openxmlformats.org/officeDocument/2006/relationships/hyperlink" Target="https://www.dol.gov/newsroom/releases/eta/eta20200901" TargetMode="External"/><Relationship Id="rId10" Type="http://schemas.openxmlformats.org/officeDocument/2006/relationships/hyperlink" Target="https://pandemic.oversight.gov/track-the-money/contracts/" TargetMode="External"/><Relationship Id="rId31" Type="http://schemas.openxmlformats.org/officeDocument/2006/relationships/hyperlink" Target="https://www.hhs.gov/sites/default/files/skilled-nursing-facility-provider-relief-payment-state-breakdown-2.pdf" TargetMode="External"/><Relationship Id="rId44" Type="http://schemas.openxmlformats.org/officeDocument/2006/relationships/hyperlink" Target="https://www.samhsa.gov/sites/default/files/covid19-programs-funded-samhsa.pdf" TargetMode="External"/><Relationship Id="rId52" Type="http://schemas.openxmlformats.org/officeDocument/2006/relationships/hyperlink" Target="https://bphc.hrsa.gov/emergency-response/expanding-capacity-coronavirus-testing-FY2020-awards/nv" TargetMode="External"/><Relationship Id="rId60" Type="http://schemas.openxmlformats.org/officeDocument/2006/relationships/hyperlink" Target="https://crsreports.congress.gov/product/pdf/IN/IN11297" TargetMode="External"/><Relationship Id="rId65" Type="http://schemas.openxmlformats.org/officeDocument/2006/relationships/hyperlink" Target="https://www.cdc.gov/coronavirus/2019-ncov/downloads/php/funding-update.pdf" TargetMode="External"/><Relationship Id="rId73" Type="http://schemas.openxmlformats.org/officeDocument/2006/relationships/hyperlink" Target="https://www.cdc.gov/coronavirus/2019-ncov/downloads/php/funding-update.pdf" TargetMode="External"/><Relationship Id="rId78" Type="http://schemas.openxmlformats.org/officeDocument/2006/relationships/hyperlink" Target="https://hab.hrsa.gov/coronavirus/cares-FY2020-awards/part-b" TargetMode="External"/><Relationship Id="rId81" Type="http://schemas.openxmlformats.org/officeDocument/2006/relationships/hyperlink" Target="https://www.samhsa.gov/sites/default/files/covid19-programs-funded-samhsa.pdf" TargetMode="External"/><Relationship Id="rId86" Type="http://schemas.openxmlformats.org/officeDocument/2006/relationships/hyperlink" Target="https://taggs.hhs.gov/Coronavirus" TargetMode="External"/><Relationship Id="rId94" Type="http://schemas.openxmlformats.org/officeDocument/2006/relationships/hyperlink" Target="https://www.hud.gov/sites/dfiles/PA/documents/CARESActvoucherschart.pdf" TargetMode="External"/><Relationship Id="rId99" Type="http://schemas.openxmlformats.org/officeDocument/2006/relationships/hyperlink" Target="https://www.fema.gov/grants/preparedness/firefighters/assistance-grants" TargetMode="External"/><Relationship Id="rId101" Type="http://schemas.openxmlformats.org/officeDocument/2006/relationships/hyperlink" Target="https://cms7.fta.dot.gov/funding/apportionments/table-3-fy-2020-cares-act-section-5311-rural-area-apportionments" TargetMode="External"/><Relationship Id="rId4" Type="http://schemas.openxmlformats.org/officeDocument/2006/relationships/hyperlink" Target="https://www.lasvegasnevada.gov/News/Blog/Detail/reopening-resources-for-businesses" TargetMode="External"/><Relationship Id="rId9" Type="http://schemas.openxmlformats.org/officeDocument/2006/relationships/hyperlink" Target="https://www.westaf.org/westaf-announces-cares-relief-fund-awardees/" TargetMode="External"/><Relationship Id="rId13" Type="http://schemas.openxmlformats.org/officeDocument/2006/relationships/hyperlink" Target="https://www.fema.gov/media-library-data/1586788121932-d5de60d9f0d5492c2a3fcebfaea83761/FY_2020_EMPG-S_NOFO_Release_IB_GPDApproved_508ML.pdf" TargetMode="External"/><Relationship Id="rId18" Type="http://schemas.openxmlformats.org/officeDocument/2006/relationships/hyperlink" Target="https://www.sba.gov/sites/default/files/2020-09/EIDL%20COVID-19%20Loan%209.14.20.pdf" TargetMode="External"/><Relationship Id="rId39" Type="http://schemas.openxmlformats.org/officeDocument/2006/relationships/hyperlink" Target="https://fns-prod.azureedge.net/sites/default/files/resource-files/TEFAP-CARES-allocation-worksheet.pdf" TargetMode="External"/><Relationship Id="rId109" Type="http://schemas.openxmlformats.org/officeDocument/2006/relationships/hyperlink" Target="https://oui.doleta.gov/unemploy/docs/cares_act_funding_state.html" TargetMode="External"/><Relationship Id="rId34" Type="http://schemas.openxmlformats.org/officeDocument/2006/relationships/hyperlink" Target="https://oese.ed.gov/offices/education-stabilization-fund/elementary-secondary-school-emergency-relief-fund/" TargetMode="External"/><Relationship Id="rId50" Type="http://schemas.openxmlformats.org/officeDocument/2006/relationships/hyperlink" Target="https://www.acf.hhs.gov/occ/resource/2020-cares-act-ccdbg-supplemental-funding-allocations-for-states-and-territories" TargetMode="External"/><Relationship Id="rId55" Type="http://schemas.openxmlformats.org/officeDocument/2006/relationships/hyperlink" Target="https://taggs.hhs.gov/Coronavirus" TargetMode="External"/><Relationship Id="rId76" Type="http://schemas.openxmlformats.org/officeDocument/2006/relationships/hyperlink" Target="https://www.hrsa.gov/rural-health/coronavirus/rural-health-clinics-covid-19-testing-fy20-awards" TargetMode="External"/><Relationship Id="rId97" Type="http://schemas.openxmlformats.org/officeDocument/2006/relationships/hyperlink" Target="https://bja.ojp.gov/program/cesf/state-and-local-allocations" TargetMode="External"/><Relationship Id="rId104" Type="http://schemas.openxmlformats.org/officeDocument/2006/relationships/hyperlink" Target="https://oui.doleta.gov/unemploy/docs/cares_act_funding_state.html" TargetMode="External"/><Relationship Id="rId7" Type="http://schemas.openxmlformats.org/officeDocument/2006/relationships/hyperlink" Target="https://www.neh.gov/news/neh-announces-40-million-cares-act-grants" TargetMode="External"/><Relationship Id="rId71" Type="http://schemas.openxmlformats.org/officeDocument/2006/relationships/hyperlink" Target="https://acl.gov/sites/default/files/about-acl/2020-03/Supplement%20no%202%20-%20ACL%20grants%20to%20State%20Units%20on%20Aging%20for%20Title%20III%20C1%20and%202%20by%20state.pdf" TargetMode="External"/><Relationship Id="rId92" Type="http://schemas.openxmlformats.org/officeDocument/2006/relationships/hyperlink" Target="https://www.hud.gov/sites/dfiles/PIH/documents/IHBG-CARES_Formula_Allocations_4.3.20%20.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grant.nv.gov/covid19_fundin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otak\AppData\Roaming\Microsoft\Templates\Report_no-Cover.dotm"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https://nv-my.sharepoint.com/personal/jsotak_admin_nv_gov/Documents/GO%20Tele-Work%20Files/Special%20Projects/COVID-19%20Coordination/C19%20Tracker%20.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nv-my.sharepoint.com/personal/jsotak_admin_nv_gov/Documents/GO%20Tele-Work%20Files/Special%20Projects/COVID-19%20Coordination/C19%20Tracker%20.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nv-my.sharepoint.com/personal/jsotak_admin_nv_gov/Documents/GO%20Tele-Work%20Files/Special%20Projects/COVID-19%20Coordination/C19%20Tracker%20.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pivotSource>
    <c:name>[C19 Tracker .xlsx]PIVOT!PivotTable3</c:name>
    <c:fmtId val="-1"/>
  </c:pivotSource>
  <c:chart>
    <c:title>
      <c:tx>
        <c:rich>
          <a:bodyPr rot="0" spcFirstLastPara="1" vertOverflow="ellipsis" vert="horz" wrap="square" anchor="ctr" anchorCtr="1"/>
          <a:lstStyle/>
          <a:p>
            <a:pPr algn="l">
              <a:defRPr sz="1400" b="0" i="0" u="none" strike="noStrike" kern="1200" spc="0" baseline="0">
                <a:solidFill>
                  <a:schemeClr val="tx1">
                    <a:lumMod val="65000"/>
                    <a:lumOff val="35000"/>
                  </a:schemeClr>
                </a:solidFill>
                <a:latin typeface="+mn-lt"/>
                <a:ea typeface="+mn-ea"/>
                <a:cs typeface="+mn-cs"/>
              </a:defRPr>
            </a:pPr>
            <a:r>
              <a:rPr lang="en-US" sz="1400" b="0" i="0" cap="all" baseline="0">
                <a:solidFill>
                  <a:sysClr val="windowText" lastClr="000000"/>
                </a:solidFill>
                <a:effectLst/>
                <a:latin typeface="+mj-lt"/>
              </a:rPr>
              <a:t>federal covid-19 funding by Category</a:t>
            </a:r>
            <a:endParaRPr lang="en-US" sz="1100" b="0">
              <a:solidFill>
                <a:sysClr val="windowText" lastClr="000000"/>
              </a:solidFill>
              <a:effectLst/>
              <a:latin typeface="+mj-lt"/>
            </a:endParaRPr>
          </a:p>
        </c:rich>
      </c:tx>
      <c:layout>
        <c:manualLayout>
          <c:xMode val="edge"/>
          <c:yMode val="edge"/>
          <c:x val="3.6846355743992454E-4"/>
          <c:y val="2.004008016032064E-2"/>
        </c:manualLayout>
      </c:layout>
      <c:overlay val="0"/>
      <c:spPr>
        <a:noFill/>
        <a:ln>
          <a:noFill/>
        </a:ln>
        <a:effectLst/>
      </c:spPr>
      <c:txPr>
        <a:bodyPr rot="0" spcFirstLastPara="1" vertOverflow="ellipsis" vert="horz" wrap="square" anchor="ctr" anchorCtr="1"/>
        <a:lstStyle/>
        <a:p>
          <a:pPr algn="l">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ivotFmts>
      <c:pivotFmt>
        <c:idx val="0"/>
        <c:dLbl>
          <c:idx val="0"/>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circle"/>
          <c:size val="5"/>
          <c:spPr>
            <a:solidFill>
              <a:schemeClr val="accent1">
                <a:shade val="76000"/>
              </a:schemeClr>
            </a:solidFill>
            <a:ln w="9525">
              <a:solidFill>
                <a:schemeClr val="accent1">
                  <a:shade val="76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circle"/>
          <c:size val="5"/>
          <c:spPr>
            <a:solidFill>
              <a:schemeClr val="accent1">
                <a:tint val="77000"/>
              </a:schemeClr>
            </a:solidFill>
            <a:ln w="9525">
              <a:solidFill>
                <a:schemeClr val="accent1">
                  <a:tint val="77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barChart>
        <c:barDir val="col"/>
        <c:grouping val="clustered"/>
        <c:varyColors val="0"/>
        <c:ser>
          <c:idx val="0"/>
          <c:order val="0"/>
          <c:tx>
            <c:strRef>
              <c:f>PIVOT!$B$3</c:f>
              <c:strCache>
                <c:ptCount val="1"/>
                <c:pt idx="0">
                  <c:v>Sum of RECEIVED AMOUNT (in thousands)</c:v>
                </c:pt>
              </c:strCache>
            </c:strRef>
          </c:tx>
          <c:spPr>
            <a:solidFill>
              <a:schemeClr val="accent1">
                <a:shade val="76000"/>
              </a:schemeClr>
            </a:solidFill>
            <a:ln>
              <a:noFill/>
            </a:ln>
            <a:effectLst/>
          </c:spPr>
          <c:invertIfNegative val="0"/>
          <c:cat>
            <c:strRef>
              <c:f>PIVOT!$A$4:$A$15</c:f>
              <c:strCache>
                <c:ptCount val="11"/>
                <c:pt idx="0">
                  <c:v>Arts &amp; Culture</c:v>
                </c:pt>
                <c:pt idx="1">
                  <c:v>Economic Relief/Development</c:v>
                </c:pt>
                <c:pt idx="2">
                  <c:v>Education</c:v>
                </c:pt>
                <c:pt idx="3">
                  <c:v>Food Assistance</c:v>
                </c:pt>
                <c:pt idx="4">
                  <c:v>Healthcare</c:v>
                </c:pt>
                <c:pt idx="5">
                  <c:v>Housing</c:v>
                </c:pt>
                <c:pt idx="6">
                  <c:v>Public Safety</c:v>
                </c:pt>
                <c:pt idx="7">
                  <c:v>Transportation</c:v>
                </c:pt>
                <c:pt idx="8">
                  <c:v>Unemployment Relief</c:v>
                </c:pt>
                <c:pt idx="9">
                  <c:v>Disaster Response</c:v>
                </c:pt>
                <c:pt idx="10">
                  <c:v>Other</c:v>
                </c:pt>
              </c:strCache>
            </c:strRef>
          </c:cat>
          <c:val>
            <c:numRef>
              <c:f>PIVOT!$B$4:$B$15</c:f>
              <c:numCache>
                <c:formatCode>"$"#,##0</c:formatCode>
                <c:ptCount val="11"/>
                <c:pt idx="0">
                  <c:v>1974</c:v>
                </c:pt>
                <c:pt idx="1">
                  <c:v>12311634</c:v>
                </c:pt>
                <c:pt idx="2">
                  <c:v>224311</c:v>
                </c:pt>
                <c:pt idx="3">
                  <c:v>349059</c:v>
                </c:pt>
                <c:pt idx="4">
                  <c:v>316780</c:v>
                </c:pt>
                <c:pt idx="5">
                  <c:v>88966</c:v>
                </c:pt>
                <c:pt idx="6">
                  <c:v>12556</c:v>
                </c:pt>
                <c:pt idx="7">
                  <c:v>392751</c:v>
                </c:pt>
                <c:pt idx="8">
                  <c:v>6181330</c:v>
                </c:pt>
                <c:pt idx="9">
                  <c:v>1388181</c:v>
                </c:pt>
                <c:pt idx="10">
                  <c:v>4497</c:v>
                </c:pt>
              </c:numCache>
            </c:numRef>
          </c:val>
          <c:extLst>
            <c:ext xmlns:c16="http://schemas.microsoft.com/office/drawing/2014/chart" uri="{C3380CC4-5D6E-409C-BE32-E72D297353CC}">
              <c16:uniqueId val="{00000000-4511-44E3-9578-0F47E0FC9ABD}"/>
            </c:ext>
          </c:extLst>
        </c:ser>
        <c:ser>
          <c:idx val="1"/>
          <c:order val="1"/>
          <c:tx>
            <c:strRef>
              <c:f>PIVOT!$C$3</c:f>
              <c:strCache>
                <c:ptCount val="1"/>
                <c:pt idx="0">
                  <c:v>Count of RECEIVED AMOUNT (in thousands)2</c:v>
                </c:pt>
              </c:strCache>
            </c:strRef>
          </c:tx>
          <c:spPr>
            <a:solidFill>
              <a:schemeClr val="accent1">
                <a:tint val="77000"/>
              </a:schemeClr>
            </a:solidFill>
            <a:ln>
              <a:noFill/>
            </a:ln>
            <a:effectLst/>
          </c:spPr>
          <c:invertIfNegative val="0"/>
          <c:cat>
            <c:strRef>
              <c:f>PIVOT!$A$4:$A$15</c:f>
              <c:strCache>
                <c:ptCount val="11"/>
                <c:pt idx="0">
                  <c:v>Arts &amp; Culture</c:v>
                </c:pt>
                <c:pt idx="1">
                  <c:v>Economic Relief/Development</c:v>
                </c:pt>
                <c:pt idx="2">
                  <c:v>Education</c:v>
                </c:pt>
                <c:pt idx="3">
                  <c:v>Food Assistance</c:v>
                </c:pt>
                <c:pt idx="4">
                  <c:v>Healthcare</c:v>
                </c:pt>
                <c:pt idx="5">
                  <c:v>Housing</c:v>
                </c:pt>
                <c:pt idx="6">
                  <c:v>Public Safety</c:v>
                </c:pt>
                <c:pt idx="7">
                  <c:v>Transportation</c:v>
                </c:pt>
                <c:pt idx="8">
                  <c:v>Unemployment Relief</c:v>
                </c:pt>
                <c:pt idx="9">
                  <c:v>Disaster Response</c:v>
                </c:pt>
                <c:pt idx="10">
                  <c:v>Other</c:v>
                </c:pt>
              </c:strCache>
            </c:strRef>
          </c:cat>
          <c:val>
            <c:numRef>
              <c:f>PIVOT!$C$4:$C$15</c:f>
              <c:numCache>
                <c:formatCode>General</c:formatCode>
                <c:ptCount val="11"/>
                <c:pt idx="0">
                  <c:v>5</c:v>
                </c:pt>
                <c:pt idx="1">
                  <c:v>20</c:v>
                </c:pt>
                <c:pt idx="2">
                  <c:v>5</c:v>
                </c:pt>
                <c:pt idx="3">
                  <c:v>6</c:v>
                </c:pt>
                <c:pt idx="4">
                  <c:v>51</c:v>
                </c:pt>
                <c:pt idx="5">
                  <c:v>9</c:v>
                </c:pt>
                <c:pt idx="6">
                  <c:v>3</c:v>
                </c:pt>
                <c:pt idx="7">
                  <c:v>3</c:v>
                </c:pt>
                <c:pt idx="8">
                  <c:v>13</c:v>
                </c:pt>
                <c:pt idx="9">
                  <c:v>8</c:v>
                </c:pt>
                <c:pt idx="10">
                  <c:v>1</c:v>
                </c:pt>
              </c:numCache>
            </c:numRef>
          </c:val>
          <c:extLst>
            <c:ext xmlns:c16="http://schemas.microsoft.com/office/drawing/2014/chart" uri="{C3380CC4-5D6E-409C-BE32-E72D297353CC}">
              <c16:uniqueId val="{00000001-4511-44E3-9578-0F47E0FC9ABD}"/>
            </c:ext>
          </c:extLst>
        </c:ser>
        <c:dLbls>
          <c:showLegendKey val="0"/>
          <c:showVal val="0"/>
          <c:showCatName val="0"/>
          <c:showSerName val="0"/>
          <c:showPercent val="0"/>
          <c:showBubbleSize val="0"/>
        </c:dLbls>
        <c:gapWidth val="219"/>
        <c:overlap val="-27"/>
        <c:axId val="953117040"/>
        <c:axId val="953116056"/>
      </c:barChart>
      <c:catAx>
        <c:axId val="9531170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53116056"/>
        <c:crosses val="autoZero"/>
        <c:auto val="1"/>
        <c:lblAlgn val="ctr"/>
        <c:lblOffset val="100"/>
        <c:noMultiLvlLbl val="0"/>
      </c:catAx>
      <c:valAx>
        <c:axId val="95311605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800">
                    <a:latin typeface="+mn-lt"/>
                  </a:rPr>
                  <a:t>IN</a:t>
                </a:r>
                <a:r>
                  <a:rPr lang="en-US" sz="800" baseline="0">
                    <a:latin typeface="+mn-lt"/>
                  </a:rPr>
                  <a:t> THOUSANDS</a:t>
                </a:r>
                <a:endParaRPr lang="en-US" sz="800">
                  <a:latin typeface="+mn-lt"/>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quot;$&quot;#,##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5311704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Visible val="1"/>
      </c14:pivotOptions>
    </c:ext>
    <c:ext xmlns:c16="http://schemas.microsoft.com/office/drawing/2014/chart" uri="{E28EC0CA-F0BB-4C9C-879D-F8772B89E7AC}">
      <c16:pivotOptions16>
        <c16:showExpandCollapseFieldButtons val="1"/>
      </c16:pivotOptions16>
    </c:ext>
  </c:extLst>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[C19 Tracker .xlsx]PIVOT!PivotTable6</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0" cap="all" baseline="0">
                <a:effectLst/>
                <a:latin typeface="Arial" panose="020B0604020202020204" pitchFamily="34" charset="0"/>
                <a:cs typeface="Arial" panose="020B0604020202020204" pitchFamily="34" charset="0"/>
              </a:rPr>
              <a:t>federal covid-19 funding by type</a:t>
            </a:r>
            <a:endParaRPr lang="en-US" sz="1400">
              <a:effectLst/>
              <a:latin typeface="Arial" panose="020B0604020202020204" pitchFamily="34" charset="0"/>
              <a:cs typeface="Arial" panose="020B0604020202020204" pitchFamily="34" charset="0"/>
            </a:endParaRPr>
          </a:p>
        </c:rich>
      </c:tx>
      <c:layout>
        <c:manualLayout>
          <c:xMode val="edge"/>
          <c:yMode val="edge"/>
          <c:x val="5.6136890847904668E-4"/>
          <c:y val="6.0311609984916445E-5"/>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ivotFmts>
      <c:pivotFmt>
        <c:idx val="0"/>
        <c:spPr>
          <a:solidFill>
            <a:schemeClr val="accent1"/>
          </a:solidFill>
          <a:ln w="19050">
            <a:solidFill>
              <a:schemeClr val="lt1"/>
            </a:solidFill>
          </a:ln>
          <a:effectLst/>
        </c:spPr>
        <c:marker>
          <c:symbol val="circle"/>
          <c:size val="5"/>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
        <c:spPr>
          <a:solidFill>
            <a:schemeClr val="accent1"/>
          </a:solidFill>
          <a:ln w="19050">
            <a:solidFill>
              <a:schemeClr val="lt1"/>
            </a:solidFill>
          </a:ln>
          <a:effectLst/>
        </c:spPr>
        <c:marker>
          <c:symbol val="circle"/>
          <c:size val="5"/>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0"/>
          <c:showCatName val="0"/>
          <c:showSerName val="0"/>
          <c:showPercent val="1"/>
          <c:showBubbleSize val="0"/>
          <c:extLst>
            <c:ext xmlns:c15="http://schemas.microsoft.com/office/drawing/2012/chart" uri="{CE6537A1-D6FC-4f65-9D91-7224C49458BB}"/>
          </c:extLst>
        </c:dLbl>
      </c:pivotFmt>
      <c:pivotFmt>
        <c:idx val="2"/>
        <c:spPr>
          <a:solidFill>
            <a:schemeClr val="accent1">
              <a:lumMod val="60000"/>
            </a:schemeClr>
          </a:solidFill>
          <a:ln w="19050">
            <a:solidFill>
              <a:schemeClr val="lt1"/>
            </a:solidFill>
          </a:ln>
          <a:effectLst/>
        </c:spPr>
        <c:dLbl>
          <c:idx val="0"/>
          <c:layout>
            <c:manualLayout>
              <c:x val="-4.3284422591972384E-2"/>
              <c:y val="-7.8145254600002045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3"/>
        <c:spPr>
          <a:solidFill>
            <a:schemeClr val="accent3">
              <a:lumMod val="60000"/>
            </a:schemeClr>
          </a:solidFill>
          <a:ln w="19050">
            <a:solidFill>
              <a:schemeClr val="lt1"/>
            </a:solidFill>
          </a:ln>
          <a:effectLst/>
        </c:spPr>
        <c:dLbl>
          <c:idx val="0"/>
          <c:layout>
            <c:manualLayout>
              <c:x val="-5.032946956291097E-2"/>
              <c:y val="7.6169753813283086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4"/>
        <c:spPr>
          <a:solidFill>
            <a:schemeClr val="accent5"/>
          </a:solidFill>
          <a:ln w="19050">
            <a:solidFill>
              <a:schemeClr val="lt1"/>
            </a:solidFill>
          </a:ln>
          <a:effectLst/>
        </c:spPr>
      </c:pivotFmt>
      <c:pivotFmt>
        <c:idx val="5"/>
        <c:spPr>
          <a:solidFill>
            <a:schemeClr val="accent3"/>
          </a:solidFill>
          <a:ln w="19050">
            <a:solidFill>
              <a:schemeClr val="lt1"/>
            </a:solidFill>
          </a:ln>
          <a:effectLst/>
        </c:spPr>
        <c:dLbl>
          <c:idx val="0"/>
          <c:layout>
            <c:manualLayout>
              <c:x val="1.7944561228488972E-2"/>
              <c:y val="7.2285648949277956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6"/>
        <c:spPr>
          <a:solidFill>
            <a:schemeClr val="accent1">
              <a:lumMod val="60000"/>
            </a:schemeClr>
          </a:solidFill>
          <a:ln w="19050">
            <a:solidFill>
              <a:schemeClr val="lt1"/>
            </a:solidFill>
          </a:ln>
          <a:effectLst/>
        </c:spPr>
      </c:pivotFmt>
      <c:pivotFmt>
        <c:idx val="7"/>
        <c:spPr>
          <a:solidFill>
            <a:schemeClr val="accent3">
              <a:lumMod val="60000"/>
            </a:schemeClr>
          </a:solidFill>
          <a:ln w="19050">
            <a:solidFill>
              <a:schemeClr val="lt1"/>
            </a:solidFill>
          </a:ln>
          <a:effectLst/>
        </c:spPr>
      </c:pivotFmt>
      <c:pivotFmt>
        <c:idx val="8"/>
        <c:spPr>
          <a:solidFill>
            <a:schemeClr val="accent5"/>
          </a:solidFill>
          <a:ln w="19050">
            <a:solidFill>
              <a:schemeClr val="lt1"/>
            </a:solidFill>
          </a:ln>
          <a:effectLst/>
        </c:spPr>
      </c:pivotFmt>
      <c:pivotFmt>
        <c:idx val="9"/>
        <c:spPr>
          <a:solidFill>
            <a:schemeClr val="accent3"/>
          </a:solidFill>
          <a:ln w="19050">
            <a:solidFill>
              <a:schemeClr val="lt1"/>
            </a:solidFill>
          </a:ln>
          <a:effectLst/>
        </c:spPr>
      </c:pivotFmt>
      <c:pivotFmt>
        <c:idx val="10"/>
      </c:pivotFmt>
      <c:pivotFmt>
        <c:idx val="11"/>
      </c:pivotFmt>
      <c:pivotFmt>
        <c:idx val="12"/>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3"/>
        <c:spPr>
          <a:solidFill>
            <a:schemeClr val="accent1"/>
          </a:solidFill>
          <a:ln w="19050">
            <a:solidFill>
              <a:schemeClr val="lt1"/>
            </a:solidFill>
          </a:ln>
          <a:effectLst/>
        </c:spPr>
      </c:pivotFmt>
      <c:pivotFmt>
        <c:idx val="14"/>
        <c:spPr>
          <a:solidFill>
            <a:schemeClr val="accent1"/>
          </a:solidFill>
          <a:ln w="19050">
            <a:solidFill>
              <a:schemeClr val="lt1"/>
            </a:solidFill>
          </a:ln>
          <a:effectLst/>
        </c:spPr>
        <c:dLbl>
          <c:idx val="0"/>
          <c:layout>
            <c:manualLayout>
              <c:x val="1.7944561228488972E-2"/>
              <c:y val="7.2285648949277956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5"/>
        <c:spPr>
          <a:solidFill>
            <a:schemeClr val="accent1"/>
          </a:solidFill>
          <a:ln w="19050">
            <a:solidFill>
              <a:schemeClr val="lt1"/>
            </a:solidFill>
          </a:ln>
          <a:effectLst/>
        </c:spPr>
      </c:pivotFmt>
      <c:pivotFmt>
        <c:idx val="16"/>
        <c:spPr>
          <a:solidFill>
            <a:schemeClr val="accent1"/>
          </a:solidFill>
          <a:ln w="19050">
            <a:solidFill>
              <a:schemeClr val="lt1"/>
            </a:solidFill>
          </a:ln>
          <a:effectLst/>
        </c:spPr>
        <c:dLbl>
          <c:idx val="0"/>
          <c:layout>
            <c:manualLayout>
              <c:x val="-4.3284422591972384E-2"/>
              <c:y val="-7.8145254600002045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7"/>
        <c:spPr>
          <a:solidFill>
            <a:schemeClr val="accent1"/>
          </a:solidFill>
          <a:ln w="19050">
            <a:solidFill>
              <a:schemeClr val="lt1"/>
            </a:solidFill>
          </a:ln>
          <a:effectLst/>
        </c:spPr>
        <c:dLbl>
          <c:idx val="0"/>
          <c:layout>
            <c:manualLayout>
              <c:x val="-5.032946956291097E-2"/>
              <c:y val="7.6169753813283086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8"/>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0"/>
          <c:showCatName val="0"/>
          <c:showSerName val="0"/>
          <c:showPercent val="1"/>
          <c:showBubbleSize val="0"/>
          <c:extLst>
            <c:ext xmlns:c15="http://schemas.microsoft.com/office/drawing/2012/chart" uri="{CE6537A1-D6FC-4f65-9D91-7224C49458BB}"/>
          </c:extLst>
        </c:dLbl>
      </c:pivotFmt>
      <c:pivotFmt>
        <c:idx val="19"/>
        <c:spPr>
          <a:solidFill>
            <a:schemeClr val="accent1"/>
          </a:solidFill>
          <a:ln w="19050">
            <a:solidFill>
              <a:schemeClr val="lt1"/>
            </a:solidFill>
          </a:ln>
          <a:effectLst/>
        </c:spPr>
      </c:pivotFmt>
      <c:pivotFmt>
        <c:idx val="20"/>
        <c:spPr>
          <a:solidFill>
            <a:schemeClr val="accent1"/>
          </a:solidFill>
          <a:ln w="19050">
            <a:solidFill>
              <a:schemeClr val="lt1"/>
            </a:solidFill>
          </a:ln>
          <a:effectLst/>
        </c:spPr>
      </c:pivotFmt>
      <c:pivotFmt>
        <c:idx val="21"/>
        <c:spPr>
          <a:solidFill>
            <a:schemeClr val="accent1"/>
          </a:solidFill>
          <a:ln w="19050">
            <a:solidFill>
              <a:schemeClr val="lt1"/>
            </a:solidFill>
          </a:ln>
          <a:effectLst/>
        </c:spPr>
      </c:pivotFmt>
      <c:pivotFmt>
        <c:idx val="22"/>
        <c:spPr>
          <a:solidFill>
            <a:schemeClr val="accent1"/>
          </a:solidFill>
          <a:ln w="19050">
            <a:solidFill>
              <a:schemeClr val="lt1"/>
            </a:solidFill>
          </a:ln>
          <a:effectLst/>
        </c:spPr>
      </c:pivotFmt>
      <c:pivotFmt>
        <c:idx val="23"/>
        <c:spPr>
          <a:solidFill>
            <a:schemeClr val="accent1"/>
          </a:solidFill>
          <a:ln w="19050">
            <a:solidFill>
              <a:schemeClr val="lt1"/>
            </a:solidFill>
          </a:ln>
          <a:effectLst/>
        </c:spPr>
      </c:pivotFmt>
      <c:pivotFmt>
        <c:idx val="24"/>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25"/>
        <c:spPr>
          <a:solidFill>
            <a:schemeClr val="accent1"/>
          </a:solidFill>
          <a:ln w="19050">
            <a:solidFill>
              <a:schemeClr val="lt1"/>
            </a:solidFill>
          </a:ln>
          <a:effectLst/>
        </c:spPr>
      </c:pivotFmt>
      <c:pivotFmt>
        <c:idx val="26"/>
        <c:spPr>
          <a:solidFill>
            <a:schemeClr val="accent1"/>
          </a:solidFill>
          <a:ln w="19050">
            <a:solidFill>
              <a:schemeClr val="lt1"/>
            </a:solidFill>
          </a:ln>
          <a:effectLst/>
        </c:spPr>
        <c:dLbl>
          <c:idx val="0"/>
          <c:layout>
            <c:manualLayout>
              <c:x val="1.7944561228488972E-2"/>
              <c:y val="7.2285648949277956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27"/>
        <c:spPr>
          <a:solidFill>
            <a:schemeClr val="accent1"/>
          </a:solidFill>
          <a:ln w="19050">
            <a:solidFill>
              <a:schemeClr val="lt1"/>
            </a:solidFill>
          </a:ln>
          <a:effectLst/>
        </c:spPr>
      </c:pivotFmt>
      <c:pivotFmt>
        <c:idx val="28"/>
        <c:spPr>
          <a:solidFill>
            <a:schemeClr val="accent1"/>
          </a:solidFill>
          <a:ln w="19050">
            <a:solidFill>
              <a:schemeClr val="lt1"/>
            </a:solidFill>
          </a:ln>
          <a:effectLst/>
        </c:spPr>
        <c:dLbl>
          <c:idx val="0"/>
          <c:layout>
            <c:manualLayout>
              <c:x val="-4.3284422591972384E-2"/>
              <c:y val="-7.8145254600002045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29"/>
        <c:spPr>
          <a:solidFill>
            <a:schemeClr val="accent1"/>
          </a:solidFill>
          <a:ln w="19050">
            <a:solidFill>
              <a:schemeClr val="lt1"/>
            </a:solidFill>
          </a:ln>
          <a:effectLst/>
        </c:spPr>
        <c:dLbl>
          <c:idx val="0"/>
          <c:layout>
            <c:manualLayout>
              <c:x val="-5.032946956291097E-2"/>
              <c:y val="7.6169753813283086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30"/>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0"/>
          <c:showCatName val="0"/>
          <c:showSerName val="0"/>
          <c:showPercent val="1"/>
          <c:showBubbleSize val="0"/>
          <c:extLst>
            <c:ext xmlns:c15="http://schemas.microsoft.com/office/drawing/2012/chart" uri="{CE6537A1-D6FC-4f65-9D91-7224C49458BB}"/>
          </c:extLst>
        </c:dLbl>
      </c:pivotFmt>
      <c:pivotFmt>
        <c:idx val="31"/>
        <c:spPr>
          <a:solidFill>
            <a:schemeClr val="accent1"/>
          </a:solidFill>
          <a:ln w="19050">
            <a:solidFill>
              <a:schemeClr val="lt1"/>
            </a:solidFill>
          </a:ln>
          <a:effectLst/>
        </c:spPr>
      </c:pivotFmt>
      <c:pivotFmt>
        <c:idx val="32"/>
        <c:spPr>
          <a:solidFill>
            <a:schemeClr val="accent1"/>
          </a:solidFill>
          <a:ln w="19050">
            <a:solidFill>
              <a:schemeClr val="lt1"/>
            </a:solidFill>
          </a:ln>
          <a:effectLst/>
        </c:spPr>
      </c:pivotFmt>
      <c:pivotFmt>
        <c:idx val="33"/>
        <c:spPr>
          <a:solidFill>
            <a:schemeClr val="accent1"/>
          </a:solidFill>
          <a:ln w="19050">
            <a:solidFill>
              <a:schemeClr val="lt1"/>
            </a:solidFill>
          </a:ln>
          <a:effectLst/>
        </c:spPr>
      </c:pivotFmt>
      <c:pivotFmt>
        <c:idx val="34"/>
        <c:spPr>
          <a:solidFill>
            <a:schemeClr val="accent1"/>
          </a:solidFill>
          <a:ln w="19050">
            <a:solidFill>
              <a:schemeClr val="lt1"/>
            </a:solidFill>
          </a:ln>
          <a:effectLst/>
        </c:spPr>
      </c:pivotFmt>
      <c:pivotFmt>
        <c:idx val="35"/>
        <c:spPr>
          <a:solidFill>
            <a:schemeClr val="accent1"/>
          </a:solidFill>
          <a:ln w="19050">
            <a:solidFill>
              <a:schemeClr val="lt1"/>
            </a:solidFill>
          </a:ln>
          <a:effectLst/>
        </c:spPr>
      </c:pivotFmt>
      <c:pivotFmt>
        <c:idx val="36"/>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37"/>
        <c:spPr>
          <a:solidFill>
            <a:schemeClr val="accent1"/>
          </a:solidFill>
          <a:ln w="19050">
            <a:solidFill>
              <a:schemeClr val="lt1"/>
            </a:solidFill>
          </a:ln>
          <a:effectLst/>
        </c:spPr>
      </c:pivotFmt>
      <c:pivotFmt>
        <c:idx val="38"/>
        <c:spPr>
          <a:solidFill>
            <a:schemeClr val="accent1"/>
          </a:solidFill>
          <a:ln w="19050">
            <a:solidFill>
              <a:schemeClr val="lt1"/>
            </a:solidFill>
          </a:ln>
          <a:effectLst/>
        </c:spPr>
        <c:dLbl>
          <c:idx val="0"/>
          <c:layout>
            <c:manualLayout>
              <c:x val="1.7944561228488972E-2"/>
              <c:y val="7.2285648949277956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39"/>
        <c:spPr>
          <a:solidFill>
            <a:schemeClr val="accent1"/>
          </a:solidFill>
          <a:ln w="19050">
            <a:solidFill>
              <a:schemeClr val="lt1"/>
            </a:solidFill>
          </a:ln>
          <a:effectLst/>
        </c:spPr>
      </c:pivotFmt>
      <c:pivotFmt>
        <c:idx val="40"/>
        <c:spPr>
          <a:solidFill>
            <a:schemeClr val="accent1"/>
          </a:solidFill>
          <a:ln w="19050">
            <a:solidFill>
              <a:schemeClr val="lt1"/>
            </a:solidFill>
          </a:ln>
          <a:effectLst/>
        </c:spPr>
        <c:dLbl>
          <c:idx val="0"/>
          <c:layout>
            <c:manualLayout>
              <c:x val="-4.3284422591972384E-2"/>
              <c:y val="-7.8145254600002045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41"/>
        <c:spPr>
          <a:solidFill>
            <a:schemeClr val="accent1"/>
          </a:solidFill>
          <a:ln w="19050">
            <a:solidFill>
              <a:schemeClr val="lt1"/>
            </a:solidFill>
          </a:ln>
          <a:effectLst/>
        </c:spPr>
        <c:dLbl>
          <c:idx val="0"/>
          <c:layout>
            <c:manualLayout>
              <c:x val="-5.032946956291097E-2"/>
              <c:y val="7.6169753813283086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42"/>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0"/>
          <c:showCatName val="0"/>
          <c:showSerName val="0"/>
          <c:showPercent val="1"/>
          <c:showBubbleSize val="0"/>
          <c:extLst>
            <c:ext xmlns:c15="http://schemas.microsoft.com/office/drawing/2012/chart" uri="{CE6537A1-D6FC-4f65-9D91-7224C49458BB}"/>
          </c:extLst>
        </c:dLbl>
      </c:pivotFmt>
      <c:pivotFmt>
        <c:idx val="43"/>
        <c:spPr>
          <a:solidFill>
            <a:schemeClr val="accent1"/>
          </a:solidFill>
          <a:ln w="19050">
            <a:solidFill>
              <a:schemeClr val="lt1"/>
            </a:solidFill>
          </a:ln>
          <a:effectLst/>
        </c:spPr>
      </c:pivotFmt>
      <c:pivotFmt>
        <c:idx val="44"/>
        <c:spPr>
          <a:solidFill>
            <a:schemeClr val="accent1"/>
          </a:solidFill>
          <a:ln w="19050">
            <a:solidFill>
              <a:schemeClr val="lt1"/>
            </a:solidFill>
          </a:ln>
          <a:effectLst/>
        </c:spPr>
      </c:pivotFmt>
      <c:pivotFmt>
        <c:idx val="45"/>
        <c:spPr>
          <a:solidFill>
            <a:schemeClr val="accent1"/>
          </a:solidFill>
          <a:ln w="19050">
            <a:solidFill>
              <a:schemeClr val="lt1"/>
            </a:solidFill>
          </a:ln>
          <a:effectLst/>
        </c:spPr>
      </c:pivotFmt>
      <c:pivotFmt>
        <c:idx val="46"/>
        <c:spPr>
          <a:solidFill>
            <a:schemeClr val="accent1"/>
          </a:solidFill>
          <a:ln w="19050">
            <a:solidFill>
              <a:schemeClr val="lt1"/>
            </a:solidFill>
          </a:ln>
          <a:effectLst/>
        </c:spPr>
      </c:pivotFmt>
      <c:pivotFmt>
        <c:idx val="47"/>
        <c:spPr>
          <a:solidFill>
            <a:schemeClr val="accent1"/>
          </a:solidFill>
          <a:ln w="19050">
            <a:solidFill>
              <a:schemeClr val="lt1"/>
            </a:solidFill>
          </a:ln>
          <a:effectLst/>
        </c:spPr>
      </c:pivotFmt>
    </c:pivotFmts>
    <c:plotArea>
      <c:layout/>
      <c:pieChart>
        <c:varyColors val="1"/>
        <c:ser>
          <c:idx val="0"/>
          <c:order val="0"/>
          <c:tx>
            <c:strRef>
              <c:f>PIVOT!$B$19</c:f>
              <c:strCache>
                <c:ptCount val="1"/>
                <c:pt idx="0">
                  <c:v>Sum of RECEIVED AMOUNT (in thousands)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9CEE-4EBE-AB84-D588D555DDBF}"/>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03-9CEE-4EBE-AB84-D588D555DDBF}"/>
              </c:ext>
            </c:extLst>
          </c:dPt>
          <c:dPt>
            <c:idx val="2"/>
            <c:bubble3D val="0"/>
            <c:spPr>
              <a:solidFill>
                <a:schemeClr val="accent5"/>
              </a:solidFill>
              <a:ln w="19050">
                <a:solidFill>
                  <a:schemeClr val="lt1"/>
                </a:solidFill>
              </a:ln>
              <a:effectLst/>
            </c:spPr>
            <c:extLst>
              <c:ext xmlns:c16="http://schemas.microsoft.com/office/drawing/2014/chart" uri="{C3380CC4-5D6E-409C-BE32-E72D297353CC}">
                <c16:uniqueId val="{00000005-9CEE-4EBE-AB84-D588D555DDBF}"/>
              </c:ext>
            </c:extLst>
          </c:dPt>
          <c:dPt>
            <c:idx val="3"/>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7-9CEE-4EBE-AB84-D588D555DDBF}"/>
              </c:ext>
            </c:extLst>
          </c:dPt>
          <c:dPt>
            <c:idx val="4"/>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09-9CEE-4EBE-AB84-D588D555DDBF}"/>
              </c:ext>
            </c:extLst>
          </c:dPt>
          <c:dLbls>
            <c:dLbl>
              <c:idx val="1"/>
              <c:layout>
                <c:manualLayout>
                  <c:x val="1.7944561228488972E-2"/>
                  <c:y val="7.2285648949277956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9CEE-4EBE-AB84-D588D555DDBF}"/>
                </c:ext>
              </c:extLst>
            </c:dLbl>
            <c:dLbl>
              <c:idx val="2"/>
              <c:layout>
                <c:manualLayout>
                  <c:x val="8.9099767214074008E-3"/>
                  <c:y val="-1.1770224924416093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9CEE-4EBE-AB84-D588D555DDBF}"/>
                </c:ext>
              </c:extLst>
            </c:dLbl>
            <c:dLbl>
              <c:idx val="3"/>
              <c:layout>
                <c:manualLayout>
                  <c:x val="-4.3284422591972384E-2"/>
                  <c:y val="-7.8145254600002045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9CEE-4EBE-AB84-D588D555DDBF}"/>
                </c:ext>
              </c:extLst>
            </c:dLbl>
            <c:dLbl>
              <c:idx val="4"/>
              <c:layout>
                <c:manualLayout>
                  <c:x val="-5.032946956291097E-2"/>
                  <c:y val="7.6169753813283086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9CEE-4EBE-AB84-D588D555DDB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PIVOT!$A$20:$A$25</c:f>
              <c:strCache>
                <c:ptCount val="5"/>
                <c:pt idx="0">
                  <c:v>Contract</c:v>
                </c:pt>
                <c:pt idx="1">
                  <c:v>Direct Payment </c:v>
                </c:pt>
                <c:pt idx="2">
                  <c:v>Grant</c:v>
                </c:pt>
                <c:pt idx="3">
                  <c:v>Loan </c:v>
                </c:pt>
                <c:pt idx="4">
                  <c:v>Other Federal Funding</c:v>
                </c:pt>
              </c:strCache>
            </c:strRef>
          </c:cat>
          <c:val>
            <c:numRef>
              <c:f>PIVOT!$B$20:$B$25</c:f>
              <c:numCache>
                <c:formatCode>"$"#,##0</c:formatCode>
                <c:ptCount val="5"/>
                <c:pt idx="0">
                  <c:v>63240</c:v>
                </c:pt>
                <c:pt idx="1">
                  <c:v>9044249</c:v>
                </c:pt>
                <c:pt idx="2">
                  <c:v>1741777</c:v>
                </c:pt>
                <c:pt idx="3">
                  <c:v>7155973</c:v>
                </c:pt>
                <c:pt idx="4">
                  <c:v>3266800</c:v>
                </c:pt>
              </c:numCache>
            </c:numRef>
          </c:val>
          <c:extLst>
            <c:ext xmlns:c16="http://schemas.microsoft.com/office/drawing/2014/chart" uri="{C3380CC4-5D6E-409C-BE32-E72D297353CC}">
              <c16:uniqueId val="{0000000A-9CEE-4EBE-AB84-D588D555DDBF}"/>
            </c:ext>
          </c:extLst>
        </c:ser>
        <c:ser>
          <c:idx val="1"/>
          <c:order val="1"/>
          <c:tx>
            <c:strRef>
              <c:f>PIVOT!$C$19</c:f>
              <c:strCache>
                <c:ptCount val="1"/>
                <c:pt idx="0">
                  <c:v>Count of RECEIVED AMOUNT (in thousands)2</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C-9CEE-4EBE-AB84-D588D555DDBF}"/>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0E-9CEE-4EBE-AB84-D588D555DDBF}"/>
              </c:ext>
            </c:extLst>
          </c:dPt>
          <c:dPt>
            <c:idx val="2"/>
            <c:bubble3D val="0"/>
            <c:spPr>
              <a:solidFill>
                <a:schemeClr val="accent5"/>
              </a:solidFill>
              <a:ln w="19050">
                <a:solidFill>
                  <a:schemeClr val="lt1"/>
                </a:solidFill>
              </a:ln>
              <a:effectLst/>
            </c:spPr>
            <c:extLst>
              <c:ext xmlns:c16="http://schemas.microsoft.com/office/drawing/2014/chart" uri="{C3380CC4-5D6E-409C-BE32-E72D297353CC}">
                <c16:uniqueId val="{00000010-9CEE-4EBE-AB84-D588D555DDBF}"/>
              </c:ext>
            </c:extLst>
          </c:dPt>
          <c:dPt>
            <c:idx val="3"/>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12-9CEE-4EBE-AB84-D588D555DDBF}"/>
              </c:ext>
            </c:extLst>
          </c:dPt>
          <c:dPt>
            <c:idx val="4"/>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14-9CEE-4EBE-AB84-D588D555DDBF}"/>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PIVOT!$A$20:$A$25</c:f>
              <c:strCache>
                <c:ptCount val="5"/>
                <c:pt idx="0">
                  <c:v>Contract</c:v>
                </c:pt>
                <c:pt idx="1">
                  <c:v>Direct Payment </c:v>
                </c:pt>
                <c:pt idx="2">
                  <c:v>Grant</c:v>
                </c:pt>
                <c:pt idx="3">
                  <c:v>Loan </c:v>
                </c:pt>
                <c:pt idx="4">
                  <c:v>Other Federal Funding</c:v>
                </c:pt>
              </c:strCache>
            </c:strRef>
          </c:cat>
          <c:val>
            <c:numRef>
              <c:f>PIVOT!$C$20:$C$25</c:f>
              <c:numCache>
                <c:formatCode>General</c:formatCode>
                <c:ptCount val="5"/>
                <c:pt idx="0">
                  <c:v>1</c:v>
                </c:pt>
                <c:pt idx="1">
                  <c:v>18</c:v>
                </c:pt>
                <c:pt idx="2">
                  <c:v>99</c:v>
                </c:pt>
                <c:pt idx="3">
                  <c:v>4</c:v>
                </c:pt>
                <c:pt idx="4">
                  <c:v>2</c:v>
                </c:pt>
              </c:numCache>
            </c:numRef>
          </c:val>
          <c:extLst>
            <c:ext xmlns:c16="http://schemas.microsoft.com/office/drawing/2014/chart" uri="{C3380CC4-5D6E-409C-BE32-E72D297353CC}">
              <c16:uniqueId val="{00000015-9CEE-4EBE-AB84-D588D555DDBF}"/>
            </c:ext>
          </c:extLst>
        </c:ser>
        <c:dLbls>
          <c:dLblPos val="inEnd"/>
          <c:showLegendKey val="0"/>
          <c:showVal val="0"/>
          <c:showCatName val="0"/>
          <c:showSerName val="0"/>
          <c:showPercent val="1"/>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[C19 Tracker .xlsx]PIVOT!PivotTable1</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0" cap="all" baseline="0">
                <a:effectLst/>
                <a:latin typeface="Arial" panose="020B0604020202020204" pitchFamily="34" charset="0"/>
                <a:cs typeface="Arial" panose="020B0604020202020204" pitchFamily="34" charset="0"/>
              </a:rPr>
              <a:t>federal covid-19 funding by Bill</a:t>
            </a:r>
            <a:endParaRPr lang="en-US" sz="1400">
              <a:effectLst/>
              <a:latin typeface="Arial" panose="020B0604020202020204" pitchFamily="34" charset="0"/>
              <a:cs typeface="Arial" panose="020B0604020202020204" pitchFamily="34" charset="0"/>
            </a:endParaRPr>
          </a:p>
        </c:rich>
      </c:tx>
      <c:layout>
        <c:manualLayout>
          <c:xMode val="edge"/>
          <c:yMode val="edge"/>
          <c:x val="0"/>
          <c:y val="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ivotFmts>
      <c:pivotFmt>
        <c:idx val="0"/>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extLst>
            <c:ext xmlns:c15="http://schemas.microsoft.com/office/drawing/2012/chart" uri="{CE6537A1-D6FC-4f65-9D91-7224C49458BB}"/>
          </c:extLst>
        </c:dLbl>
      </c:pivotFmt>
      <c:pivotFmt>
        <c:idx val="2"/>
        <c:spPr>
          <a:solidFill>
            <a:schemeClr val="accent1"/>
          </a:solidFill>
          <a:ln w="19050">
            <a:solidFill>
              <a:schemeClr val="lt1"/>
            </a:solidFill>
          </a:ln>
          <a:effectLst/>
        </c:spPr>
        <c:dLbl>
          <c:idx val="0"/>
          <c:layout>
            <c:manualLayout>
              <c:x val="9.1479651109185128E-2"/>
              <c:y val="-0.24247166115105176"/>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3"/>
        <c:spPr>
          <a:solidFill>
            <a:schemeClr val="accent1"/>
          </a:solidFill>
          <a:ln w="19050">
            <a:solidFill>
              <a:schemeClr val="lt1"/>
            </a:solidFill>
          </a:ln>
          <a:effectLst/>
        </c:spPr>
        <c:dLbl>
          <c:idx val="0"/>
          <c:layout>
            <c:manualLayout>
              <c:x val="0.15341506969163102"/>
              <c:y val="5.8841921482429518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8009893455098933"/>
                  <c:h val="0.13233215547703181"/>
                </c:manualLayout>
              </c15:layout>
            </c:ext>
          </c:extLst>
        </c:dLbl>
      </c:pivotFmt>
      <c:pivotFmt>
        <c:idx val="4"/>
        <c:spPr>
          <a:solidFill>
            <a:schemeClr val="accent1"/>
          </a:solidFill>
          <a:ln w="19050">
            <a:solidFill>
              <a:schemeClr val="lt1"/>
            </a:solidFill>
          </a:ln>
          <a:effectLst/>
        </c:spPr>
      </c:pivotFmt>
      <c:pivotFmt>
        <c:idx val="5"/>
        <c:spPr>
          <a:solidFill>
            <a:schemeClr val="accent1"/>
          </a:solidFill>
          <a:ln w="19050">
            <a:solidFill>
              <a:schemeClr val="lt1"/>
            </a:solidFill>
          </a:ln>
          <a:effectLst/>
        </c:spPr>
        <c:dLbl>
          <c:idx val="0"/>
          <c:layout>
            <c:manualLayout>
              <c:x val="-3.5316743193985999E-2"/>
              <c:y val="0.1289171564152307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6"/>
        <c:spPr>
          <a:solidFill>
            <a:schemeClr val="accent1"/>
          </a:solidFill>
          <a:ln w="19050">
            <a:solidFill>
              <a:schemeClr val="lt1"/>
            </a:solidFill>
          </a:ln>
          <a:effectLst/>
        </c:spPr>
      </c:pivotFmt>
      <c:pivotFmt>
        <c:idx val="7"/>
        <c:spPr>
          <a:solidFill>
            <a:schemeClr val="accent1"/>
          </a:solidFill>
          <a:ln w="19050">
            <a:solidFill>
              <a:schemeClr val="lt1"/>
            </a:solidFill>
          </a:ln>
          <a:effectLst/>
        </c:spPr>
      </c:pivotFmt>
      <c:pivotFmt>
        <c:idx val="8"/>
        <c:spPr>
          <a:solidFill>
            <a:schemeClr val="accent1"/>
          </a:solidFill>
          <a:ln w="19050">
            <a:solidFill>
              <a:schemeClr val="lt1"/>
            </a:solidFill>
          </a:ln>
          <a:effectLst/>
        </c:spPr>
      </c:pivotFmt>
      <c:pivotFmt>
        <c:idx val="9"/>
        <c:spPr>
          <a:solidFill>
            <a:schemeClr val="accent1"/>
          </a:solidFill>
          <a:ln w="19050">
            <a:solidFill>
              <a:schemeClr val="lt1"/>
            </a:solidFill>
          </a:ln>
          <a:effectLst/>
        </c:spPr>
      </c:pivotFmt>
      <c:pivotFmt>
        <c:idx val="10"/>
        <c:spPr>
          <a:solidFill>
            <a:schemeClr val="accent1"/>
          </a:solidFill>
          <a:ln w="19050">
            <a:solidFill>
              <a:schemeClr val="lt1"/>
            </a:solidFill>
          </a:ln>
          <a:effectLst/>
        </c:spPr>
      </c:pivotFmt>
      <c:pivotFmt>
        <c:idx val="11"/>
        <c:spPr>
          <a:solidFill>
            <a:schemeClr val="accent1"/>
          </a:solidFill>
          <a:ln w="19050">
            <a:solidFill>
              <a:schemeClr val="lt1"/>
            </a:solidFill>
          </a:ln>
          <a:effectLst/>
        </c:spPr>
      </c:pivotFmt>
      <c:pivotFmt>
        <c:idx val="12"/>
        <c:spPr>
          <a:solidFill>
            <a:schemeClr val="accent1">
              <a:lumMod val="60000"/>
            </a:schemeClr>
          </a:solidFill>
          <a:ln w="19050">
            <a:solidFill>
              <a:schemeClr val="lt1"/>
            </a:solidFill>
          </a:ln>
          <a:effectLst/>
        </c:spPr>
        <c:dLbl>
          <c:idx val="0"/>
          <c:layout>
            <c:manualLayout>
              <c:x val="4.9314469252987214E-2"/>
              <c:y val="-8.5795702215668273E-3"/>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3"/>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4"/>
        <c:spPr>
          <a:solidFill>
            <a:schemeClr val="accent1"/>
          </a:solidFill>
          <a:ln w="19050">
            <a:solidFill>
              <a:schemeClr val="lt1"/>
            </a:solidFill>
          </a:ln>
          <a:effectLst/>
        </c:spPr>
        <c:dLbl>
          <c:idx val="0"/>
          <c:layout>
            <c:manualLayout>
              <c:x val="9.1479651109185128E-2"/>
              <c:y val="-0.24247166115105176"/>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5"/>
        <c:spPr>
          <a:solidFill>
            <a:schemeClr val="accent1"/>
          </a:solidFill>
          <a:ln w="19050">
            <a:solidFill>
              <a:schemeClr val="lt1"/>
            </a:solidFill>
          </a:ln>
          <a:effectLst/>
        </c:spPr>
        <c:dLbl>
          <c:idx val="0"/>
          <c:layout>
            <c:manualLayout>
              <c:x val="-3.5316743193985999E-2"/>
              <c:y val="0.1289171564152307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6"/>
        <c:spPr>
          <a:solidFill>
            <a:schemeClr val="accent1"/>
          </a:solidFill>
          <a:ln w="19050">
            <a:solidFill>
              <a:schemeClr val="lt1"/>
            </a:solidFill>
          </a:ln>
          <a:effectLst/>
        </c:spPr>
      </c:pivotFmt>
      <c:pivotFmt>
        <c:idx val="17"/>
        <c:spPr>
          <a:solidFill>
            <a:schemeClr val="accent1"/>
          </a:solidFill>
          <a:ln w="19050">
            <a:solidFill>
              <a:schemeClr val="lt1"/>
            </a:solidFill>
          </a:ln>
          <a:effectLst/>
        </c:spPr>
        <c:dLbl>
          <c:idx val="0"/>
          <c:layout>
            <c:manualLayout>
              <c:x val="4.9314469252987214E-2"/>
              <c:y val="-8.5795702215668273E-3"/>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8"/>
        <c:spPr>
          <a:solidFill>
            <a:schemeClr val="accent1"/>
          </a:solidFill>
          <a:ln w="19050">
            <a:solidFill>
              <a:schemeClr val="lt1"/>
            </a:solidFill>
          </a:ln>
          <a:effectLst/>
        </c:spPr>
      </c:pivotFmt>
      <c:pivotFmt>
        <c:idx val="19"/>
        <c:spPr>
          <a:solidFill>
            <a:schemeClr val="accent1"/>
          </a:solidFill>
          <a:ln w="19050">
            <a:solidFill>
              <a:schemeClr val="lt1"/>
            </a:solidFill>
          </a:ln>
          <a:effectLst/>
        </c:spPr>
        <c:dLbl>
          <c:idx val="0"/>
          <c:layout>
            <c:manualLayout>
              <c:x val="0.15341506969163102"/>
              <c:y val="5.8841921482429518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8009893455098933"/>
                  <c:h val="0.13233215547703181"/>
                </c:manualLayout>
              </c15:layout>
            </c:ext>
          </c:extLst>
        </c:dLbl>
      </c:pivotFmt>
      <c:pivotFmt>
        <c:idx val="20"/>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extLst>
            <c:ext xmlns:c15="http://schemas.microsoft.com/office/drawing/2012/chart" uri="{CE6537A1-D6FC-4f65-9D91-7224C49458BB}"/>
          </c:extLst>
        </c:dLbl>
      </c:pivotFmt>
      <c:pivotFmt>
        <c:idx val="21"/>
        <c:spPr>
          <a:solidFill>
            <a:schemeClr val="accent1"/>
          </a:solidFill>
          <a:ln w="19050">
            <a:solidFill>
              <a:schemeClr val="lt1"/>
            </a:solidFill>
          </a:ln>
          <a:effectLst/>
        </c:spPr>
      </c:pivotFmt>
      <c:pivotFmt>
        <c:idx val="22"/>
        <c:spPr>
          <a:solidFill>
            <a:schemeClr val="accent1"/>
          </a:solidFill>
          <a:ln w="19050">
            <a:solidFill>
              <a:schemeClr val="lt1"/>
            </a:solidFill>
          </a:ln>
          <a:effectLst/>
        </c:spPr>
      </c:pivotFmt>
      <c:pivotFmt>
        <c:idx val="23"/>
        <c:spPr>
          <a:solidFill>
            <a:schemeClr val="accent1"/>
          </a:solidFill>
          <a:ln w="19050">
            <a:solidFill>
              <a:schemeClr val="lt1"/>
            </a:solidFill>
          </a:ln>
          <a:effectLst/>
        </c:spPr>
      </c:pivotFmt>
      <c:pivotFmt>
        <c:idx val="24"/>
        <c:spPr>
          <a:solidFill>
            <a:schemeClr val="accent1"/>
          </a:solidFill>
          <a:ln w="19050">
            <a:solidFill>
              <a:schemeClr val="lt1"/>
            </a:solidFill>
          </a:ln>
          <a:effectLst/>
        </c:spPr>
      </c:pivotFmt>
      <c:pivotFmt>
        <c:idx val="25"/>
        <c:spPr>
          <a:solidFill>
            <a:schemeClr val="accent1"/>
          </a:solidFill>
          <a:ln w="19050">
            <a:solidFill>
              <a:schemeClr val="lt1"/>
            </a:solidFill>
          </a:ln>
          <a:effectLst/>
        </c:spPr>
      </c:pivotFmt>
      <c:pivotFmt>
        <c:idx val="26"/>
        <c:spPr>
          <a:solidFill>
            <a:schemeClr val="accent1"/>
          </a:solidFill>
          <a:ln w="19050">
            <a:solidFill>
              <a:schemeClr val="lt1"/>
            </a:solidFill>
          </a:ln>
          <a:effectLst/>
        </c:spPr>
      </c:pivotFmt>
      <c:pivotFmt>
        <c:idx val="27"/>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28"/>
        <c:spPr>
          <a:solidFill>
            <a:schemeClr val="accent1"/>
          </a:solidFill>
          <a:ln w="19050">
            <a:solidFill>
              <a:schemeClr val="lt1"/>
            </a:solidFill>
          </a:ln>
          <a:effectLst/>
        </c:spPr>
        <c:dLbl>
          <c:idx val="0"/>
          <c:layout>
            <c:manualLayout>
              <c:x val="9.1479651109185128E-2"/>
              <c:y val="-0.24247166115105176"/>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29"/>
        <c:spPr>
          <a:solidFill>
            <a:schemeClr val="accent1"/>
          </a:solidFill>
          <a:ln w="19050">
            <a:solidFill>
              <a:schemeClr val="lt1"/>
            </a:solidFill>
          </a:ln>
          <a:effectLst/>
        </c:spPr>
        <c:dLbl>
          <c:idx val="0"/>
          <c:layout>
            <c:manualLayout>
              <c:x val="-3.5316743193985999E-2"/>
              <c:y val="0.1289171564152307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30"/>
        <c:spPr>
          <a:solidFill>
            <a:schemeClr val="accent1"/>
          </a:solidFill>
          <a:ln w="19050">
            <a:solidFill>
              <a:schemeClr val="lt1"/>
            </a:solidFill>
          </a:ln>
          <a:effectLst/>
        </c:spPr>
      </c:pivotFmt>
      <c:pivotFmt>
        <c:idx val="31"/>
        <c:spPr>
          <a:solidFill>
            <a:schemeClr val="accent1"/>
          </a:solidFill>
          <a:ln w="19050">
            <a:solidFill>
              <a:schemeClr val="lt1"/>
            </a:solidFill>
          </a:ln>
          <a:effectLst/>
        </c:spPr>
        <c:dLbl>
          <c:idx val="0"/>
          <c:layout>
            <c:manualLayout>
              <c:x val="4.9314469252987214E-2"/>
              <c:y val="-8.5795702215668273E-3"/>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32"/>
        <c:spPr>
          <a:solidFill>
            <a:schemeClr val="accent1"/>
          </a:solidFill>
          <a:ln w="19050">
            <a:solidFill>
              <a:schemeClr val="lt1"/>
            </a:solidFill>
          </a:ln>
          <a:effectLst/>
        </c:spPr>
      </c:pivotFmt>
      <c:pivotFmt>
        <c:idx val="33"/>
        <c:spPr>
          <a:solidFill>
            <a:schemeClr val="accent1"/>
          </a:solidFill>
          <a:ln w="19050">
            <a:solidFill>
              <a:schemeClr val="lt1"/>
            </a:solidFill>
          </a:ln>
          <a:effectLst/>
        </c:spPr>
        <c:dLbl>
          <c:idx val="0"/>
          <c:layout>
            <c:manualLayout>
              <c:x val="0.15341506969163102"/>
              <c:y val="5.8841921482429518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8009893455098933"/>
                  <c:h val="0.13233215547703181"/>
                </c:manualLayout>
              </c15:layout>
            </c:ext>
          </c:extLst>
        </c:dLbl>
      </c:pivotFmt>
      <c:pivotFmt>
        <c:idx val="34"/>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extLst>
            <c:ext xmlns:c15="http://schemas.microsoft.com/office/drawing/2012/chart" uri="{CE6537A1-D6FC-4f65-9D91-7224C49458BB}"/>
          </c:extLst>
        </c:dLbl>
      </c:pivotFmt>
      <c:pivotFmt>
        <c:idx val="35"/>
        <c:spPr>
          <a:solidFill>
            <a:schemeClr val="accent1"/>
          </a:solidFill>
          <a:ln w="19050">
            <a:solidFill>
              <a:schemeClr val="lt1"/>
            </a:solidFill>
          </a:ln>
          <a:effectLst/>
        </c:spPr>
      </c:pivotFmt>
      <c:pivotFmt>
        <c:idx val="36"/>
        <c:spPr>
          <a:solidFill>
            <a:schemeClr val="accent1"/>
          </a:solidFill>
          <a:ln w="19050">
            <a:solidFill>
              <a:schemeClr val="lt1"/>
            </a:solidFill>
          </a:ln>
          <a:effectLst/>
        </c:spPr>
      </c:pivotFmt>
      <c:pivotFmt>
        <c:idx val="37"/>
        <c:spPr>
          <a:solidFill>
            <a:schemeClr val="accent1"/>
          </a:solidFill>
          <a:ln w="19050">
            <a:solidFill>
              <a:schemeClr val="lt1"/>
            </a:solidFill>
          </a:ln>
          <a:effectLst/>
        </c:spPr>
      </c:pivotFmt>
      <c:pivotFmt>
        <c:idx val="38"/>
        <c:spPr>
          <a:solidFill>
            <a:schemeClr val="accent1"/>
          </a:solidFill>
          <a:ln w="19050">
            <a:solidFill>
              <a:schemeClr val="lt1"/>
            </a:solidFill>
          </a:ln>
          <a:effectLst/>
        </c:spPr>
      </c:pivotFmt>
      <c:pivotFmt>
        <c:idx val="39"/>
        <c:spPr>
          <a:solidFill>
            <a:schemeClr val="accent1"/>
          </a:solidFill>
          <a:ln w="19050">
            <a:solidFill>
              <a:schemeClr val="lt1"/>
            </a:solidFill>
          </a:ln>
          <a:effectLst/>
        </c:spPr>
      </c:pivotFmt>
      <c:pivotFmt>
        <c:idx val="40"/>
        <c:spPr>
          <a:solidFill>
            <a:schemeClr val="accent1"/>
          </a:solidFill>
          <a:ln w="19050">
            <a:solidFill>
              <a:schemeClr val="lt1"/>
            </a:solidFill>
          </a:ln>
          <a:effectLst/>
        </c:spPr>
      </c:pivotFmt>
      <c:pivotFmt>
        <c:idx val="41"/>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42"/>
        <c:spPr>
          <a:solidFill>
            <a:schemeClr val="accent1"/>
          </a:solidFill>
          <a:ln w="19050">
            <a:solidFill>
              <a:schemeClr val="lt1"/>
            </a:solidFill>
          </a:ln>
          <a:effectLst/>
        </c:spPr>
        <c:dLbl>
          <c:idx val="0"/>
          <c:layout>
            <c:manualLayout>
              <c:x val="9.1479651109185128E-2"/>
              <c:y val="-0.24247166115105176"/>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43"/>
        <c:spPr>
          <a:solidFill>
            <a:schemeClr val="accent1"/>
          </a:solidFill>
          <a:ln w="19050">
            <a:solidFill>
              <a:schemeClr val="lt1"/>
            </a:solidFill>
          </a:ln>
          <a:effectLst/>
        </c:spPr>
        <c:dLbl>
          <c:idx val="0"/>
          <c:layout>
            <c:manualLayout>
              <c:x val="-3.5316743193985999E-2"/>
              <c:y val="0.1289171564152307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44"/>
        <c:spPr>
          <a:solidFill>
            <a:schemeClr val="accent1"/>
          </a:solidFill>
          <a:ln w="19050">
            <a:solidFill>
              <a:schemeClr val="lt1"/>
            </a:solidFill>
          </a:ln>
          <a:effectLst/>
        </c:spPr>
      </c:pivotFmt>
      <c:pivotFmt>
        <c:idx val="45"/>
        <c:spPr>
          <a:solidFill>
            <a:schemeClr val="accent1"/>
          </a:solidFill>
          <a:ln w="19050">
            <a:solidFill>
              <a:schemeClr val="lt1"/>
            </a:solidFill>
          </a:ln>
          <a:effectLst/>
        </c:spPr>
        <c:dLbl>
          <c:idx val="0"/>
          <c:layout>
            <c:manualLayout>
              <c:x val="4.9314469252987214E-2"/>
              <c:y val="-8.5795702215668273E-3"/>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46"/>
        <c:spPr>
          <a:solidFill>
            <a:schemeClr val="accent1"/>
          </a:solidFill>
          <a:ln w="19050">
            <a:solidFill>
              <a:schemeClr val="lt1"/>
            </a:solidFill>
          </a:ln>
          <a:effectLst/>
        </c:spPr>
      </c:pivotFmt>
      <c:pivotFmt>
        <c:idx val="47"/>
        <c:spPr>
          <a:solidFill>
            <a:schemeClr val="accent1"/>
          </a:solidFill>
          <a:ln w="19050">
            <a:solidFill>
              <a:schemeClr val="lt1"/>
            </a:solidFill>
          </a:ln>
          <a:effectLst/>
        </c:spPr>
        <c:dLbl>
          <c:idx val="0"/>
          <c:layout>
            <c:manualLayout>
              <c:x val="0.15341506969163102"/>
              <c:y val="5.8841921482429518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8009893455098933"/>
                  <c:h val="0.13233215547703181"/>
                </c:manualLayout>
              </c15:layout>
            </c:ext>
          </c:extLst>
        </c:dLbl>
      </c:pivotFmt>
      <c:pivotFmt>
        <c:idx val="48"/>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extLst>
            <c:ext xmlns:c15="http://schemas.microsoft.com/office/drawing/2012/chart" uri="{CE6537A1-D6FC-4f65-9D91-7224C49458BB}"/>
          </c:extLst>
        </c:dLbl>
      </c:pivotFmt>
      <c:pivotFmt>
        <c:idx val="49"/>
        <c:spPr>
          <a:solidFill>
            <a:schemeClr val="accent1"/>
          </a:solidFill>
          <a:ln w="19050">
            <a:solidFill>
              <a:schemeClr val="lt1"/>
            </a:solidFill>
          </a:ln>
          <a:effectLst/>
        </c:spPr>
      </c:pivotFmt>
      <c:pivotFmt>
        <c:idx val="50"/>
        <c:spPr>
          <a:solidFill>
            <a:schemeClr val="accent1"/>
          </a:solidFill>
          <a:ln w="19050">
            <a:solidFill>
              <a:schemeClr val="lt1"/>
            </a:solidFill>
          </a:ln>
          <a:effectLst/>
        </c:spPr>
      </c:pivotFmt>
      <c:pivotFmt>
        <c:idx val="51"/>
        <c:spPr>
          <a:solidFill>
            <a:schemeClr val="accent1"/>
          </a:solidFill>
          <a:ln w="19050">
            <a:solidFill>
              <a:schemeClr val="lt1"/>
            </a:solidFill>
          </a:ln>
          <a:effectLst/>
        </c:spPr>
      </c:pivotFmt>
      <c:pivotFmt>
        <c:idx val="52"/>
        <c:spPr>
          <a:solidFill>
            <a:schemeClr val="accent1"/>
          </a:solidFill>
          <a:ln w="19050">
            <a:solidFill>
              <a:schemeClr val="lt1"/>
            </a:solidFill>
          </a:ln>
          <a:effectLst/>
        </c:spPr>
      </c:pivotFmt>
      <c:pivotFmt>
        <c:idx val="53"/>
        <c:spPr>
          <a:solidFill>
            <a:schemeClr val="accent1"/>
          </a:solidFill>
          <a:ln w="19050">
            <a:solidFill>
              <a:schemeClr val="lt1"/>
            </a:solidFill>
          </a:ln>
          <a:effectLst/>
        </c:spPr>
      </c:pivotFmt>
      <c:pivotFmt>
        <c:idx val="54"/>
        <c:spPr>
          <a:solidFill>
            <a:schemeClr val="accent1"/>
          </a:solidFill>
          <a:ln w="19050">
            <a:solidFill>
              <a:schemeClr val="lt1"/>
            </a:solidFill>
          </a:ln>
          <a:effectLst/>
        </c:spPr>
      </c:pivotFmt>
    </c:pivotFmts>
    <c:plotArea>
      <c:layout/>
      <c:pieChart>
        <c:varyColors val="1"/>
        <c:ser>
          <c:idx val="0"/>
          <c:order val="0"/>
          <c:tx>
            <c:strRef>
              <c:f>PIVOT!$B$30</c:f>
              <c:strCache>
                <c:ptCount val="1"/>
                <c:pt idx="0">
                  <c:v>Sum of RECEIVED AMOUNT (in thousands)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58F7-4DA5-BC98-6809064BE389}"/>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03-58F7-4DA5-BC98-6809064BE389}"/>
              </c:ext>
            </c:extLst>
          </c:dPt>
          <c:dPt>
            <c:idx val="2"/>
            <c:bubble3D val="0"/>
            <c:spPr>
              <a:solidFill>
                <a:schemeClr val="accent5"/>
              </a:solidFill>
              <a:ln w="19050">
                <a:solidFill>
                  <a:schemeClr val="lt1"/>
                </a:solidFill>
              </a:ln>
              <a:effectLst/>
            </c:spPr>
            <c:extLst>
              <c:ext xmlns:c16="http://schemas.microsoft.com/office/drawing/2014/chart" uri="{C3380CC4-5D6E-409C-BE32-E72D297353CC}">
                <c16:uniqueId val="{00000005-58F7-4DA5-BC98-6809064BE389}"/>
              </c:ext>
            </c:extLst>
          </c:dPt>
          <c:dPt>
            <c:idx val="3"/>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7-58F7-4DA5-BC98-6809064BE389}"/>
              </c:ext>
            </c:extLst>
          </c:dPt>
          <c:dPt>
            <c:idx val="4"/>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09-58F7-4DA5-BC98-6809064BE389}"/>
              </c:ext>
            </c:extLst>
          </c:dPt>
          <c:dPt>
            <c:idx val="5"/>
            <c:bubble3D val="0"/>
            <c:spPr>
              <a:solidFill>
                <a:schemeClr val="accent5">
                  <a:lumMod val="60000"/>
                </a:schemeClr>
              </a:solidFill>
              <a:ln w="19050">
                <a:solidFill>
                  <a:schemeClr val="lt1"/>
                </a:solidFill>
              </a:ln>
              <a:effectLst/>
            </c:spPr>
            <c:extLst>
              <c:ext xmlns:c16="http://schemas.microsoft.com/office/drawing/2014/chart" uri="{C3380CC4-5D6E-409C-BE32-E72D297353CC}">
                <c16:uniqueId val="{0000000B-58F7-4DA5-BC98-6809064BE389}"/>
              </c:ext>
            </c:extLst>
          </c:dPt>
          <c:dLbls>
            <c:dLbl>
              <c:idx val="0"/>
              <c:layout>
                <c:manualLayout>
                  <c:x val="9.1479651109185128E-2"/>
                  <c:y val="-0.24247166115105176"/>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58F7-4DA5-BC98-6809064BE389}"/>
                </c:ext>
              </c:extLst>
            </c:dLbl>
            <c:dLbl>
              <c:idx val="1"/>
              <c:layout>
                <c:manualLayout>
                  <c:x val="-3.5316743193985999E-2"/>
                  <c:y val="0.1289171564152307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58F7-4DA5-BC98-6809064BE389}"/>
                </c:ext>
              </c:extLst>
            </c:dLbl>
            <c:dLbl>
              <c:idx val="3"/>
              <c:layout>
                <c:manualLayout>
                  <c:x val="4.9314469252987214E-2"/>
                  <c:y val="-8.5795702215668273E-3"/>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58F7-4DA5-BC98-6809064BE389}"/>
                </c:ext>
              </c:extLst>
            </c:dLbl>
            <c:dLbl>
              <c:idx val="5"/>
              <c:layout>
                <c:manualLayout>
                  <c:x val="0.15341506969163102"/>
                  <c:y val="5.8841921482429518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8009893455098933"/>
                      <c:h val="0.13233215547703181"/>
                    </c:manualLayout>
                  </c15:layout>
                </c:ext>
                <c:ext xmlns:c16="http://schemas.microsoft.com/office/drawing/2014/chart" uri="{C3380CC4-5D6E-409C-BE32-E72D297353CC}">
                  <c16:uniqueId val="{0000000B-58F7-4DA5-BC98-6809064BE38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PIVOT!$A$31:$A$37</c:f>
              <c:strCache>
                <c:ptCount val="6"/>
                <c:pt idx="0">
                  <c:v>Coronavirus Aid, Relief, and Economic Security Act </c:v>
                </c:pt>
                <c:pt idx="1">
                  <c:v>Coronavirus Preparedness and Response Supplemental Appropriations Act, 2020</c:v>
                </c:pt>
                <c:pt idx="2">
                  <c:v>Families First Coronavirus Response Act </c:v>
                </c:pt>
                <c:pt idx="3">
                  <c:v>Multiple Bills</c:v>
                </c:pt>
                <c:pt idx="4">
                  <c:v>Other</c:v>
                </c:pt>
                <c:pt idx="5">
                  <c:v>Paycheck Protection Program and Health Care Enhancement Act </c:v>
                </c:pt>
              </c:strCache>
            </c:strRef>
          </c:cat>
          <c:val>
            <c:numRef>
              <c:f>PIVOT!$B$31:$B$37</c:f>
              <c:numCache>
                <c:formatCode>"$"#,##0</c:formatCode>
                <c:ptCount val="6"/>
                <c:pt idx="0">
                  <c:v>11655286</c:v>
                </c:pt>
                <c:pt idx="1">
                  <c:v>7976</c:v>
                </c:pt>
                <c:pt idx="2">
                  <c:v>142947</c:v>
                </c:pt>
                <c:pt idx="3">
                  <c:v>2389433</c:v>
                </c:pt>
                <c:pt idx="4">
                  <c:v>620546</c:v>
                </c:pt>
                <c:pt idx="5">
                  <c:v>92182</c:v>
                </c:pt>
              </c:numCache>
            </c:numRef>
          </c:val>
          <c:extLst>
            <c:ext xmlns:c16="http://schemas.microsoft.com/office/drawing/2014/chart" uri="{C3380CC4-5D6E-409C-BE32-E72D297353CC}">
              <c16:uniqueId val="{0000000C-58F7-4DA5-BC98-6809064BE389}"/>
            </c:ext>
          </c:extLst>
        </c:ser>
        <c:ser>
          <c:idx val="1"/>
          <c:order val="1"/>
          <c:tx>
            <c:strRef>
              <c:f>PIVOT!$C$30</c:f>
              <c:strCache>
                <c:ptCount val="1"/>
                <c:pt idx="0">
                  <c:v>Sum of RECEIVED AMOUNT (in thousands)2</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E-58F7-4DA5-BC98-6809064BE389}"/>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10-58F7-4DA5-BC98-6809064BE389}"/>
              </c:ext>
            </c:extLst>
          </c:dPt>
          <c:dPt>
            <c:idx val="2"/>
            <c:bubble3D val="0"/>
            <c:spPr>
              <a:solidFill>
                <a:schemeClr val="accent5"/>
              </a:solidFill>
              <a:ln w="19050">
                <a:solidFill>
                  <a:schemeClr val="lt1"/>
                </a:solidFill>
              </a:ln>
              <a:effectLst/>
            </c:spPr>
            <c:extLst>
              <c:ext xmlns:c16="http://schemas.microsoft.com/office/drawing/2014/chart" uri="{C3380CC4-5D6E-409C-BE32-E72D297353CC}">
                <c16:uniqueId val="{00000012-58F7-4DA5-BC98-6809064BE389}"/>
              </c:ext>
            </c:extLst>
          </c:dPt>
          <c:dPt>
            <c:idx val="3"/>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14-58F7-4DA5-BC98-6809064BE389}"/>
              </c:ext>
            </c:extLst>
          </c:dPt>
          <c:dPt>
            <c:idx val="4"/>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16-58F7-4DA5-BC98-6809064BE389}"/>
              </c:ext>
            </c:extLst>
          </c:dPt>
          <c:dPt>
            <c:idx val="5"/>
            <c:bubble3D val="0"/>
            <c:spPr>
              <a:solidFill>
                <a:schemeClr val="accent5">
                  <a:lumMod val="60000"/>
                </a:schemeClr>
              </a:solidFill>
              <a:ln w="19050">
                <a:solidFill>
                  <a:schemeClr val="lt1"/>
                </a:solidFill>
              </a:ln>
              <a:effectLst/>
            </c:spPr>
            <c:extLst>
              <c:ext xmlns:c16="http://schemas.microsoft.com/office/drawing/2014/chart" uri="{C3380CC4-5D6E-409C-BE32-E72D297353CC}">
                <c16:uniqueId val="{00000018-58F7-4DA5-BC98-6809064BE389}"/>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PIVOT!$A$31:$A$37</c:f>
              <c:strCache>
                <c:ptCount val="6"/>
                <c:pt idx="0">
                  <c:v>Coronavirus Aid, Relief, and Economic Security Act </c:v>
                </c:pt>
                <c:pt idx="1">
                  <c:v>Coronavirus Preparedness and Response Supplemental Appropriations Act, 2020</c:v>
                </c:pt>
                <c:pt idx="2">
                  <c:v>Families First Coronavirus Response Act </c:v>
                </c:pt>
                <c:pt idx="3">
                  <c:v>Multiple Bills</c:v>
                </c:pt>
                <c:pt idx="4">
                  <c:v>Other</c:v>
                </c:pt>
                <c:pt idx="5">
                  <c:v>Paycheck Protection Program and Health Care Enhancement Act </c:v>
                </c:pt>
              </c:strCache>
            </c:strRef>
          </c:cat>
          <c:val>
            <c:numRef>
              <c:f>PIVOT!$C$31:$C$37</c:f>
              <c:numCache>
                <c:formatCode>0.0%</c:formatCode>
                <c:ptCount val="6"/>
                <c:pt idx="0">
                  <c:v>0.78179479044322087</c:v>
                </c:pt>
                <c:pt idx="1">
                  <c:v>5.3500147903493141E-4</c:v>
                </c:pt>
                <c:pt idx="2">
                  <c:v>9.5883721694591702E-3</c:v>
                </c:pt>
                <c:pt idx="3">
                  <c:v>0.16027459742413155</c:v>
                </c:pt>
                <c:pt idx="4">
                  <c:v>4.1624000477584071E-2</c:v>
                </c:pt>
                <c:pt idx="5">
                  <c:v>6.1832380065694643E-3</c:v>
                </c:pt>
              </c:numCache>
            </c:numRef>
          </c:val>
          <c:extLst>
            <c:ext xmlns:c16="http://schemas.microsoft.com/office/drawing/2014/chart" uri="{C3380CC4-5D6E-409C-BE32-E72D297353CC}">
              <c16:uniqueId val="{00000019-58F7-4DA5-BC98-6809064BE389}"/>
            </c:ext>
          </c:extLst>
        </c:ser>
        <c:dLbls>
          <c:dLblPos val="ctr"/>
          <c:showLegendKey val="0"/>
          <c:showVal val="0"/>
          <c:showCatName val="0"/>
          <c:showSerName val="0"/>
          <c:showPercent val="1"/>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olors1.xml><?xml version="1.0" encoding="utf-8"?>
<cs:colorStyle xmlns:cs="http://schemas.microsoft.com/office/drawing/2012/chartStyle" xmlns:a="http://schemas.openxmlformats.org/drawingml/2006/main" meth="withinLinear" id="14">
  <a:schemeClr val="accent1"/>
</cs:colorStyle>
</file>

<file path=word/charts/colors2.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NVGrantOffice">
      <a:dk1>
        <a:sysClr val="windowText" lastClr="000000"/>
      </a:dk1>
      <a:lt1>
        <a:sysClr val="window" lastClr="FFFFFF"/>
      </a:lt1>
      <a:dk2>
        <a:srgbClr val="000066"/>
      </a:dk2>
      <a:lt2>
        <a:srgbClr val="D2DEF0"/>
      </a:lt2>
      <a:accent1>
        <a:srgbClr val="489E0E"/>
      </a:accent1>
      <a:accent2>
        <a:srgbClr val="000066"/>
      </a:accent2>
      <a:accent3>
        <a:srgbClr val="FFB71D"/>
      </a:accent3>
      <a:accent4>
        <a:srgbClr val="8F331F"/>
      </a:accent4>
      <a:accent5>
        <a:srgbClr val="5B5BFF"/>
      </a:accent5>
      <a:accent6>
        <a:srgbClr val="ACB1AE"/>
      </a:accent6>
      <a:hlink>
        <a:srgbClr val="5B5BFF"/>
      </a:hlink>
      <a:folHlink>
        <a:srgbClr val="5B5BFF"/>
      </a:folHlink>
    </a:clrScheme>
    <a:fontScheme name="Grant Office">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December 30, 2019</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49EB4B6C7DDEF3428F5F1EC00363E70E" ma:contentTypeVersion="14" ma:contentTypeDescription="Create a new document." ma:contentTypeScope="" ma:versionID="a1461ebef1f708df8010f2669fdce524">
  <xsd:schema xmlns:xsd="http://www.w3.org/2001/XMLSchema" xmlns:xs="http://www.w3.org/2001/XMLSchema" xmlns:p="http://schemas.microsoft.com/office/2006/metadata/properties" xmlns:ns1="http://schemas.microsoft.com/sharepoint/v3" xmlns:ns3="7a63a732-6f90-4206-aa9f-f9efe34b5a24" xmlns:ns4="b75a37c3-25e6-4b36-aa2d-0a4da218303f" targetNamespace="http://schemas.microsoft.com/office/2006/metadata/properties" ma:root="true" ma:fieldsID="ed7df19b56d5f1b43174eec5144ea64d" ns1:_="" ns3:_="" ns4:_="">
    <xsd:import namespace="http://schemas.microsoft.com/sharepoint/v3"/>
    <xsd:import namespace="7a63a732-6f90-4206-aa9f-f9efe34b5a24"/>
    <xsd:import namespace="b75a37c3-25e6-4b36-aa2d-0a4da218303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1:_ip_UnifiedCompliancePolicyProperties" minOccurs="0"/>
                <xsd:element ref="ns1:_ip_UnifiedCompliancePolicyUIAction"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63a732-6f90-4206-aa9f-f9efe34b5a2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5a37c3-25e6-4b36-aa2d-0a4da218303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533C0FA-223B-48C6-90C2-6DF3097B6EFD}">
  <ds:schemaRefs>
    <ds:schemaRef ds:uri="http://schemas.microsoft.com/sharepoint/v3/contenttype/forms"/>
  </ds:schemaRefs>
</ds:datastoreItem>
</file>

<file path=customXml/itemProps3.xml><?xml version="1.0" encoding="utf-8"?>
<ds:datastoreItem xmlns:ds="http://schemas.openxmlformats.org/officeDocument/2006/customXml" ds:itemID="{630016E4-C98B-4C44-B602-6512C687AD9A}">
  <ds:schemaRefs>
    <ds:schemaRef ds:uri="http://schemas.openxmlformats.org/officeDocument/2006/bibliography"/>
  </ds:schemaRefs>
</ds:datastoreItem>
</file>

<file path=customXml/itemProps4.xml><?xml version="1.0" encoding="utf-8"?>
<ds:datastoreItem xmlns:ds="http://schemas.openxmlformats.org/officeDocument/2006/customXml" ds:itemID="{ED51E66B-9521-458B-8072-86CE645223D1}">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4F25B71B-4DE9-4A78-A792-A7A388EABB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a63a732-6f90-4206-aa9f-f9efe34b5a24"/>
    <ds:schemaRef ds:uri="b75a37c3-25e6-4b36-aa2d-0a4da21830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Report_no-Cover.dotm</Template>
  <TotalTime>2</TotalTime>
  <Pages>17</Pages>
  <Words>2327</Words>
  <Characters>13266</Characters>
  <Application>Microsoft Office Word</Application>
  <DocSecurity>0</DocSecurity>
  <Lines>110</Lines>
  <Paragraphs>31</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Federal COVID-19 Funding Report October 8, 2020</vt:lpstr>
      <vt:lpstr>Federal COVID-19 Funding Received by Nevada: October 22, 2020	</vt:lpstr>
      <vt:lpstr>    /Nevada’s Coronavirus Relief Funds</vt:lpstr>
      <vt:lpstr>    </vt:lpstr>
      <vt:lpstr>    Federal COVID-19 Funding by Program Name and Category with Bill information</vt:lpstr>
    </vt:vector>
  </TitlesOfParts>
  <Company>Department of Administration</Company>
  <LinksUpToDate>false</LinksUpToDate>
  <CharactersWithSpaces>15562</CharactersWithSpaces>
  <SharedDoc>false</SharedDoc>
  <HLinks>
    <vt:vector size="702" baseType="variant">
      <vt:variant>
        <vt:i4>1310824</vt:i4>
      </vt:variant>
      <vt:variant>
        <vt:i4>0</vt:i4>
      </vt:variant>
      <vt:variant>
        <vt:i4>0</vt:i4>
      </vt:variant>
      <vt:variant>
        <vt:i4>5</vt:i4>
      </vt:variant>
      <vt:variant>
        <vt:lpwstr>mailto:grants@admin.nv.gov</vt:lpwstr>
      </vt:variant>
      <vt:variant>
        <vt:lpwstr/>
      </vt:variant>
      <vt:variant>
        <vt:i4>6357010</vt:i4>
      </vt:variant>
      <vt:variant>
        <vt:i4>0</vt:i4>
      </vt:variant>
      <vt:variant>
        <vt:i4>0</vt:i4>
      </vt:variant>
      <vt:variant>
        <vt:i4>5</vt:i4>
      </vt:variant>
      <vt:variant>
        <vt:lpwstr>http://grant.nv.gov/covid19_funding/</vt:lpwstr>
      </vt:variant>
      <vt:variant>
        <vt:lpwstr/>
      </vt:variant>
      <vt:variant>
        <vt:i4>4653131</vt:i4>
      </vt:variant>
      <vt:variant>
        <vt:i4>342</vt:i4>
      </vt:variant>
      <vt:variant>
        <vt:i4>0</vt:i4>
      </vt:variant>
      <vt:variant>
        <vt:i4>5</vt:i4>
      </vt:variant>
      <vt:variant>
        <vt:lpwstr>https://www.dol.gov/newsroom/releases/eta/eta20200901</vt:lpwstr>
      </vt:variant>
      <vt:variant>
        <vt:lpwstr/>
      </vt:variant>
      <vt:variant>
        <vt:i4>5963894</vt:i4>
      </vt:variant>
      <vt:variant>
        <vt:i4>339</vt:i4>
      </vt:variant>
      <vt:variant>
        <vt:i4>0</vt:i4>
      </vt:variant>
      <vt:variant>
        <vt:i4>5</vt:i4>
      </vt:variant>
      <vt:variant>
        <vt:lpwstr>https://wdr.doleta.gov/directives/corr_doc.cfm?DOCN=8634</vt:lpwstr>
      </vt:variant>
      <vt:variant>
        <vt:lpwstr/>
      </vt:variant>
      <vt:variant>
        <vt:i4>983159</vt:i4>
      </vt:variant>
      <vt:variant>
        <vt:i4>336</vt:i4>
      </vt:variant>
      <vt:variant>
        <vt:i4>0</vt:i4>
      </vt:variant>
      <vt:variant>
        <vt:i4>5</vt:i4>
      </vt:variant>
      <vt:variant>
        <vt:lpwstr>https://oui.doleta.gov/unemploy/docs/cares_act_funding_state.html</vt:lpwstr>
      </vt:variant>
      <vt:variant>
        <vt:lpwstr/>
      </vt:variant>
      <vt:variant>
        <vt:i4>8126563</vt:i4>
      </vt:variant>
      <vt:variant>
        <vt:i4>333</vt:i4>
      </vt:variant>
      <vt:variant>
        <vt:i4>0</vt:i4>
      </vt:variant>
      <vt:variant>
        <vt:i4>5</vt:i4>
      </vt:variant>
      <vt:variant>
        <vt:lpwstr>https://www.leg.state.nv.us/App/InterimCommittee/REL/Document/15363</vt:lpwstr>
      </vt:variant>
      <vt:variant>
        <vt:lpwstr/>
      </vt:variant>
      <vt:variant>
        <vt:i4>7340136</vt:i4>
      </vt:variant>
      <vt:variant>
        <vt:i4>330</vt:i4>
      </vt:variant>
      <vt:variant>
        <vt:i4>0</vt:i4>
      </vt:variant>
      <vt:variant>
        <vt:i4>5</vt:i4>
      </vt:variant>
      <vt:variant>
        <vt:lpwstr>http://nvlmi.mt.gov/Portals/197/UI Monthly Claims Press Release/Dashboards/State of Nevada UI Weekly Filing Report.pdf</vt:lpwstr>
      </vt:variant>
      <vt:variant>
        <vt:lpwstr/>
      </vt:variant>
      <vt:variant>
        <vt:i4>983159</vt:i4>
      </vt:variant>
      <vt:variant>
        <vt:i4>327</vt:i4>
      </vt:variant>
      <vt:variant>
        <vt:i4>0</vt:i4>
      </vt:variant>
      <vt:variant>
        <vt:i4>5</vt:i4>
      </vt:variant>
      <vt:variant>
        <vt:lpwstr>https://oui.doleta.gov/unemploy/docs/cares_act_funding_state.html</vt:lpwstr>
      </vt:variant>
      <vt:variant>
        <vt:lpwstr/>
      </vt:variant>
      <vt:variant>
        <vt:i4>8126563</vt:i4>
      </vt:variant>
      <vt:variant>
        <vt:i4>324</vt:i4>
      </vt:variant>
      <vt:variant>
        <vt:i4>0</vt:i4>
      </vt:variant>
      <vt:variant>
        <vt:i4>5</vt:i4>
      </vt:variant>
      <vt:variant>
        <vt:lpwstr>https://www.leg.state.nv.us/App/InterimCommittee/REL/Document/15363</vt:lpwstr>
      </vt:variant>
      <vt:variant>
        <vt:lpwstr/>
      </vt:variant>
      <vt:variant>
        <vt:i4>983159</vt:i4>
      </vt:variant>
      <vt:variant>
        <vt:i4>321</vt:i4>
      </vt:variant>
      <vt:variant>
        <vt:i4>0</vt:i4>
      </vt:variant>
      <vt:variant>
        <vt:i4>5</vt:i4>
      </vt:variant>
      <vt:variant>
        <vt:lpwstr>https://oui.doleta.gov/unemploy/docs/cares_act_funding_state.html</vt:lpwstr>
      </vt:variant>
      <vt:variant>
        <vt:lpwstr/>
      </vt:variant>
      <vt:variant>
        <vt:i4>3342383</vt:i4>
      </vt:variant>
      <vt:variant>
        <vt:i4>318</vt:i4>
      </vt:variant>
      <vt:variant>
        <vt:i4>0</vt:i4>
      </vt:variant>
      <vt:variant>
        <vt:i4>5</vt:i4>
      </vt:variant>
      <vt:variant>
        <vt:lpwstr>https://www.fema.gov/disasters/coronavirus/governments/supplemental-payments-lost-wages</vt:lpwstr>
      </vt:variant>
      <vt:variant>
        <vt:lpwstr/>
      </vt:variant>
      <vt:variant>
        <vt:i4>8126563</vt:i4>
      </vt:variant>
      <vt:variant>
        <vt:i4>315</vt:i4>
      </vt:variant>
      <vt:variant>
        <vt:i4>0</vt:i4>
      </vt:variant>
      <vt:variant>
        <vt:i4>5</vt:i4>
      </vt:variant>
      <vt:variant>
        <vt:lpwstr>https://www.leg.state.nv.us/App/InterimCommittee/REL/Document/15363</vt:lpwstr>
      </vt:variant>
      <vt:variant>
        <vt:lpwstr/>
      </vt:variant>
      <vt:variant>
        <vt:i4>983159</vt:i4>
      </vt:variant>
      <vt:variant>
        <vt:i4>312</vt:i4>
      </vt:variant>
      <vt:variant>
        <vt:i4>0</vt:i4>
      </vt:variant>
      <vt:variant>
        <vt:i4>5</vt:i4>
      </vt:variant>
      <vt:variant>
        <vt:lpwstr>https://oui.doleta.gov/unemploy/docs/cares_act_funding_state.html</vt:lpwstr>
      </vt:variant>
      <vt:variant>
        <vt:lpwstr/>
      </vt:variant>
      <vt:variant>
        <vt:i4>7929916</vt:i4>
      </vt:variant>
      <vt:variant>
        <vt:i4>309</vt:i4>
      </vt:variant>
      <vt:variant>
        <vt:i4>0</vt:i4>
      </vt:variant>
      <vt:variant>
        <vt:i4>5</vt:i4>
      </vt:variant>
      <vt:variant>
        <vt:lpwstr>https://www.dol.gov/agencies/eta/dislocated-workers/grants/covid-19</vt:lpwstr>
      </vt:variant>
      <vt:variant>
        <vt:lpwstr/>
      </vt:variant>
      <vt:variant>
        <vt:i4>2097199</vt:i4>
      </vt:variant>
      <vt:variant>
        <vt:i4>306</vt:i4>
      </vt:variant>
      <vt:variant>
        <vt:i4>0</vt:i4>
      </vt:variant>
      <vt:variant>
        <vt:i4>5</vt:i4>
      </vt:variant>
      <vt:variant>
        <vt:lpwstr>https://www.transit.dot.gov/funding/apportionments/table-2-fy-2020-cares-act-section-5307-urbanized-area-apportionments</vt:lpwstr>
      </vt:variant>
      <vt:variant>
        <vt:lpwstr/>
      </vt:variant>
      <vt:variant>
        <vt:i4>5177372</vt:i4>
      </vt:variant>
      <vt:variant>
        <vt:i4>303</vt:i4>
      </vt:variant>
      <vt:variant>
        <vt:i4>0</vt:i4>
      </vt:variant>
      <vt:variant>
        <vt:i4>5</vt:i4>
      </vt:variant>
      <vt:variant>
        <vt:lpwstr>https://cms7.fta.dot.gov/funding/apportionments/table-3-fy-2020-cares-act-section-5311-rural-area-apportionments</vt:lpwstr>
      </vt:variant>
      <vt:variant>
        <vt:lpwstr/>
      </vt:variant>
      <vt:variant>
        <vt:i4>3473415</vt:i4>
      </vt:variant>
      <vt:variant>
        <vt:i4>300</vt:i4>
      </vt:variant>
      <vt:variant>
        <vt:i4>0</vt:i4>
      </vt:variant>
      <vt:variant>
        <vt:i4>5</vt:i4>
      </vt:variant>
      <vt:variant>
        <vt:lpwstr>https://www.faa.gov/airports/cares_act/map/</vt:lpwstr>
      </vt:variant>
      <vt:variant>
        <vt:lpwstr/>
      </vt:variant>
      <vt:variant>
        <vt:i4>6225988</vt:i4>
      </vt:variant>
      <vt:variant>
        <vt:i4>297</vt:i4>
      </vt:variant>
      <vt:variant>
        <vt:i4>0</vt:i4>
      </vt:variant>
      <vt:variant>
        <vt:i4>5</vt:i4>
      </vt:variant>
      <vt:variant>
        <vt:lpwstr>https://www.fema.gov/grants/preparedness/firefighters/assistance-grants</vt:lpwstr>
      </vt:variant>
      <vt:variant>
        <vt:lpwstr>awards</vt:lpwstr>
      </vt:variant>
      <vt:variant>
        <vt:i4>1245268</vt:i4>
      </vt:variant>
      <vt:variant>
        <vt:i4>294</vt:i4>
      </vt:variant>
      <vt:variant>
        <vt:i4>0</vt:i4>
      </vt:variant>
      <vt:variant>
        <vt:i4>5</vt:i4>
      </vt:variant>
      <vt:variant>
        <vt:lpwstr>https://ojp-open.data.socrata.com/stories/s/jitc-swxt</vt:lpwstr>
      </vt:variant>
      <vt:variant>
        <vt:lpwstr/>
      </vt:variant>
      <vt:variant>
        <vt:i4>1966170</vt:i4>
      </vt:variant>
      <vt:variant>
        <vt:i4>291</vt:i4>
      </vt:variant>
      <vt:variant>
        <vt:i4>0</vt:i4>
      </vt:variant>
      <vt:variant>
        <vt:i4>5</vt:i4>
      </vt:variant>
      <vt:variant>
        <vt:lpwstr>https://bja.ojp.gov/program/cesf/state-and-local-allocations</vt:lpwstr>
      </vt:variant>
      <vt:variant>
        <vt:lpwstr/>
      </vt:variant>
      <vt:variant>
        <vt:i4>720920</vt:i4>
      </vt:variant>
      <vt:variant>
        <vt:i4>288</vt:i4>
      </vt:variant>
      <vt:variant>
        <vt:i4>0</vt:i4>
      </vt:variant>
      <vt:variant>
        <vt:i4>5</vt:i4>
      </vt:variant>
      <vt:variant>
        <vt:lpwstr>https://www.eac.gov/payments-and-grants/2020-cares-act-grants</vt:lpwstr>
      </vt:variant>
      <vt:variant>
        <vt:lpwstr/>
      </vt:variant>
      <vt:variant>
        <vt:i4>2097200</vt:i4>
      </vt:variant>
      <vt:variant>
        <vt:i4>285</vt:i4>
      </vt:variant>
      <vt:variant>
        <vt:i4>0</vt:i4>
      </vt:variant>
      <vt:variant>
        <vt:i4>5</vt:i4>
      </vt:variant>
      <vt:variant>
        <vt:lpwstr>https://www.hud.gov/sites/dfiles/PA/documents/CaresACT380M.pdf</vt:lpwstr>
      </vt:variant>
      <vt:variant>
        <vt:lpwstr/>
      </vt:variant>
      <vt:variant>
        <vt:i4>2687078</vt:i4>
      </vt:variant>
      <vt:variant>
        <vt:i4>282</vt:i4>
      </vt:variant>
      <vt:variant>
        <vt:i4>0</vt:i4>
      </vt:variant>
      <vt:variant>
        <vt:i4>5</vt:i4>
      </vt:variant>
      <vt:variant>
        <vt:lpwstr>https://www.hud.gov/sites/dfiles/PA/documents/CARESActvoucherschart.pdf</vt:lpwstr>
      </vt:variant>
      <vt:variant>
        <vt:lpwstr/>
      </vt:variant>
      <vt:variant>
        <vt:i4>5505118</vt:i4>
      </vt:variant>
      <vt:variant>
        <vt:i4>279</vt:i4>
      </vt:variant>
      <vt:variant>
        <vt:i4>0</vt:i4>
      </vt:variant>
      <vt:variant>
        <vt:i4>5</vt:i4>
      </vt:variant>
      <vt:variant>
        <vt:lpwstr>https://www.hud.gov/sites/dfiles/Main/documents/CARESACT685M.pdf</vt:lpwstr>
      </vt:variant>
      <vt:variant>
        <vt:lpwstr/>
      </vt:variant>
      <vt:variant>
        <vt:i4>6946818</vt:i4>
      </vt:variant>
      <vt:variant>
        <vt:i4>276</vt:i4>
      </vt:variant>
      <vt:variant>
        <vt:i4>0</vt:i4>
      </vt:variant>
      <vt:variant>
        <vt:i4>5</vt:i4>
      </vt:variant>
      <vt:variant>
        <vt:lpwstr>https://www.hud.gov/sites/dfiles/PIH/documents/IHBG-CARES_Formula_Allocations_4.3.20 .pdf</vt:lpwstr>
      </vt:variant>
      <vt:variant>
        <vt:lpwstr/>
      </vt:variant>
      <vt:variant>
        <vt:i4>1835036</vt:i4>
      </vt:variant>
      <vt:variant>
        <vt:i4>273</vt:i4>
      </vt:variant>
      <vt:variant>
        <vt:i4>0</vt:i4>
      </vt:variant>
      <vt:variant>
        <vt:i4>5</vt:i4>
      </vt:variant>
      <vt:variant>
        <vt:lpwstr>https://www.hud.gov/program_offices/comm_planning/budget/fy20/</vt:lpwstr>
      </vt:variant>
      <vt:variant>
        <vt:lpwstr/>
      </vt:variant>
      <vt:variant>
        <vt:i4>1835036</vt:i4>
      </vt:variant>
      <vt:variant>
        <vt:i4>270</vt:i4>
      </vt:variant>
      <vt:variant>
        <vt:i4>0</vt:i4>
      </vt:variant>
      <vt:variant>
        <vt:i4>5</vt:i4>
      </vt:variant>
      <vt:variant>
        <vt:lpwstr>https://www.hud.gov/program_offices/comm_planning/budget/fy20/</vt:lpwstr>
      </vt:variant>
      <vt:variant>
        <vt:lpwstr/>
      </vt:variant>
      <vt:variant>
        <vt:i4>1835036</vt:i4>
      </vt:variant>
      <vt:variant>
        <vt:i4>267</vt:i4>
      </vt:variant>
      <vt:variant>
        <vt:i4>0</vt:i4>
      </vt:variant>
      <vt:variant>
        <vt:i4>5</vt:i4>
      </vt:variant>
      <vt:variant>
        <vt:lpwstr>https://www.hud.gov/program_offices/comm_planning/budget/fy20/</vt:lpwstr>
      </vt:variant>
      <vt:variant>
        <vt:lpwstr/>
      </vt:variant>
      <vt:variant>
        <vt:i4>1835036</vt:i4>
      </vt:variant>
      <vt:variant>
        <vt:i4>264</vt:i4>
      </vt:variant>
      <vt:variant>
        <vt:i4>0</vt:i4>
      </vt:variant>
      <vt:variant>
        <vt:i4>5</vt:i4>
      </vt:variant>
      <vt:variant>
        <vt:lpwstr>https://www.hud.gov/program_offices/comm_planning/budget/fy20/</vt:lpwstr>
      </vt:variant>
      <vt:variant>
        <vt:lpwstr/>
      </vt:variant>
      <vt:variant>
        <vt:i4>1835036</vt:i4>
      </vt:variant>
      <vt:variant>
        <vt:i4>261</vt:i4>
      </vt:variant>
      <vt:variant>
        <vt:i4>0</vt:i4>
      </vt:variant>
      <vt:variant>
        <vt:i4>5</vt:i4>
      </vt:variant>
      <vt:variant>
        <vt:lpwstr>https://www.hud.gov/program_offices/comm_planning/budget/fy20/</vt:lpwstr>
      </vt:variant>
      <vt:variant>
        <vt:lpwstr/>
      </vt:variant>
      <vt:variant>
        <vt:i4>4325457</vt:i4>
      </vt:variant>
      <vt:variant>
        <vt:i4>258</vt:i4>
      </vt:variant>
      <vt:variant>
        <vt:i4>0</vt:i4>
      </vt:variant>
      <vt:variant>
        <vt:i4>5</vt:i4>
      </vt:variant>
      <vt:variant>
        <vt:lpwstr>https://taggs.hhs.gov/Coronavirus</vt:lpwstr>
      </vt:variant>
      <vt:variant>
        <vt:lpwstr/>
      </vt:variant>
      <vt:variant>
        <vt:i4>7274604</vt:i4>
      </vt:variant>
      <vt:variant>
        <vt:i4>255</vt:i4>
      </vt:variant>
      <vt:variant>
        <vt:i4>0</vt:i4>
      </vt:variant>
      <vt:variant>
        <vt:i4>5</vt:i4>
      </vt:variant>
      <vt:variant>
        <vt:lpwstr>https://www.fcc.gov/sites/default/files/covid-19-telehealth-program-recipients.pdf</vt:lpwstr>
      </vt:variant>
      <vt:variant>
        <vt:lpwstr/>
      </vt:variant>
      <vt:variant>
        <vt:i4>4325457</vt:i4>
      </vt:variant>
      <vt:variant>
        <vt:i4>252</vt:i4>
      </vt:variant>
      <vt:variant>
        <vt:i4>0</vt:i4>
      </vt:variant>
      <vt:variant>
        <vt:i4>5</vt:i4>
      </vt:variant>
      <vt:variant>
        <vt:lpwstr>https://taggs.hhs.gov/coronavirus</vt:lpwstr>
      </vt:variant>
      <vt:variant>
        <vt:lpwstr/>
      </vt:variant>
      <vt:variant>
        <vt:i4>2031639</vt:i4>
      </vt:variant>
      <vt:variant>
        <vt:i4>249</vt:i4>
      </vt:variant>
      <vt:variant>
        <vt:i4>0</vt:i4>
      </vt:variant>
      <vt:variant>
        <vt:i4>5</vt:i4>
      </vt:variant>
      <vt:variant>
        <vt:lpwstr>https://www.acf.hhs.gov/sites/default/files/cb/pi2011.pdf</vt:lpwstr>
      </vt:variant>
      <vt:variant>
        <vt:lpwstr/>
      </vt:variant>
      <vt:variant>
        <vt:i4>1048649</vt:i4>
      </vt:variant>
      <vt:variant>
        <vt:i4>246</vt:i4>
      </vt:variant>
      <vt:variant>
        <vt:i4>0</vt:i4>
      </vt:variant>
      <vt:variant>
        <vt:i4>5</vt:i4>
      </vt:variant>
      <vt:variant>
        <vt:lpwstr>https://www.hrsa.gov/rural-health/coronavirus-cares-FY2020-awards</vt:lpwstr>
      </vt:variant>
      <vt:variant>
        <vt:lpwstr/>
      </vt:variant>
      <vt:variant>
        <vt:i4>524353</vt:i4>
      </vt:variant>
      <vt:variant>
        <vt:i4>243</vt:i4>
      </vt:variant>
      <vt:variant>
        <vt:i4>0</vt:i4>
      </vt:variant>
      <vt:variant>
        <vt:i4>5</vt:i4>
      </vt:variant>
      <vt:variant>
        <vt:lpwstr>https://www.samhsa.gov/sites/default/files/covid19-programs-funded-samhsa.pdf</vt:lpwstr>
      </vt:variant>
      <vt:variant>
        <vt:lpwstr/>
      </vt:variant>
      <vt:variant>
        <vt:i4>2359395</vt:i4>
      </vt:variant>
      <vt:variant>
        <vt:i4>240</vt:i4>
      </vt:variant>
      <vt:variant>
        <vt:i4>0</vt:i4>
      </vt:variant>
      <vt:variant>
        <vt:i4>5</vt:i4>
      </vt:variant>
      <vt:variant>
        <vt:lpwstr>https://hab.hrsa.gov/coronavirus/cares-FY2020-awards/part-d</vt:lpwstr>
      </vt:variant>
      <vt:variant>
        <vt:lpwstr/>
      </vt:variant>
      <vt:variant>
        <vt:i4>2359395</vt:i4>
      </vt:variant>
      <vt:variant>
        <vt:i4>237</vt:i4>
      </vt:variant>
      <vt:variant>
        <vt:i4>0</vt:i4>
      </vt:variant>
      <vt:variant>
        <vt:i4>5</vt:i4>
      </vt:variant>
      <vt:variant>
        <vt:lpwstr>https://hab.hrsa.gov/coronavirus/cares-FY2020-awards/part-c</vt:lpwstr>
      </vt:variant>
      <vt:variant>
        <vt:lpwstr/>
      </vt:variant>
      <vt:variant>
        <vt:i4>2359395</vt:i4>
      </vt:variant>
      <vt:variant>
        <vt:i4>234</vt:i4>
      </vt:variant>
      <vt:variant>
        <vt:i4>0</vt:i4>
      </vt:variant>
      <vt:variant>
        <vt:i4>5</vt:i4>
      </vt:variant>
      <vt:variant>
        <vt:lpwstr>https://hab.hrsa.gov/coronavirus/cares-FY2020-awards/part-b</vt:lpwstr>
      </vt:variant>
      <vt:variant>
        <vt:lpwstr/>
      </vt:variant>
      <vt:variant>
        <vt:i4>2359395</vt:i4>
      </vt:variant>
      <vt:variant>
        <vt:i4>231</vt:i4>
      </vt:variant>
      <vt:variant>
        <vt:i4>0</vt:i4>
      </vt:variant>
      <vt:variant>
        <vt:i4>5</vt:i4>
      </vt:variant>
      <vt:variant>
        <vt:lpwstr>https://hab.hrsa.gov/coronavirus/cares-FY2020-awards/part-a</vt:lpwstr>
      </vt:variant>
      <vt:variant>
        <vt:lpwstr/>
      </vt:variant>
      <vt:variant>
        <vt:i4>8126578</vt:i4>
      </vt:variant>
      <vt:variant>
        <vt:i4>228</vt:i4>
      </vt:variant>
      <vt:variant>
        <vt:i4>0</vt:i4>
      </vt:variant>
      <vt:variant>
        <vt:i4>5</vt:i4>
      </vt:variant>
      <vt:variant>
        <vt:lpwstr>https://www.hrsa.gov/rural-health/coronavirus/rural-health-clinics-covid-19-testing-fy20-awards</vt:lpwstr>
      </vt:variant>
      <vt:variant>
        <vt:lpwstr/>
      </vt:variant>
      <vt:variant>
        <vt:i4>4325457</vt:i4>
      </vt:variant>
      <vt:variant>
        <vt:i4>225</vt:i4>
      </vt:variant>
      <vt:variant>
        <vt:i4>0</vt:i4>
      </vt:variant>
      <vt:variant>
        <vt:i4>5</vt:i4>
      </vt:variant>
      <vt:variant>
        <vt:lpwstr>https://taggs.hhs.gov/Coronavirus</vt:lpwstr>
      </vt:variant>
      <vt:variant>
        <vt:lpwstr/>
      </vt:variant>
      <vt:variant>
        <vt:i4>6357045</vt:i4>
      </vt:variant>
      <vt:variant>
        <vt:i4>222</vt:i4>
      </vt:variant>
      <vt:variant>
        <vt:i4>0</vt:i4>
      </vt:variant>
      <vt:variant>
        <vt:i4>5</vt:i4>
      </vt:variant>
      <vt:variant>
        <vt:lpwstr>https://bhw.hrsa.gov/grants/covid-19-workforce-telehealth-fy2020-awards/nepqr</vt:lpwstr>
      </vt:variant>
      <vt:variant>
        <vt:lpwstr>veteran</vt:lpwstr>
      </vt:variant>
      <vt:variant>
        <vt:i4>6619174</vt:i4>
      </vt:variant>
      <vt:variant>
        <vt:i4>219</vt:i4>
      </vt:variant>
      <vt:variant>
        <vt:i4>0</vt:i4>
      </vt:variant>
      <vt:variant>
        <vt:i4>5</vt:i4>
      </vt:variant>
      <vt:variant>
        <vt:lpwstr>https://www.cdc.gov/coronavirus/2019-ncov/downloads/php/funding-update.pdf</vt:lpwstr>
      </vt:variant>
      <vt:variant>
        <vt:lpwstr/>
      </vt:variant>
      <vt:variant>
        <vt:i4>2752612</vt:i4>
      </vt:variant>
      <vt:variant>
        <vt:i4>216</vt:i4>
      </vt:variant>
      <vt:variant>
        <vt:i4>0</vt:i4>
      </vt:variant>
      <vt:variant>
        <vt:i4>5</vt:i4>
      </vt:variant>
      <vt:variant>
        <vt:lpwstr>https://acl.gov/sites/default/files/about-acl/2020-03/Supplement no 2 - ACL grants to State Units on Aging for Title III C1 and 2 by state.pdf</vt:lpwstr>
      </vt:variant>
      <vt:variant>
        <vt:lpwstr/>
      </vt:variant>
      <vt:variant>
        <vt:i4>2752612</vt:i4>
      </vt:variant>
      <vt:variant>
        <vt:i4>213</vt:i4>
      </vt:variant>
      <vt:variant>
        <vt:i4>0</vt:i4>
      </vt:variant>
      <vt:variant>
        <vt:i4>5</vt:i4>
      </vt:variant>
      <vt:variant>
        <vt:lpwstr>https://acl.gov/sites/default/files/about-acl/2020-03/Supplement no 2 - ACL grants to State Units on Aging for Title III C1 and 2 by state.pdf</vt:lpwstr>
      </vt:variant>
      <vt:variant>
        <vt:lpwstr/>
      </vt:variant>
      <vt:variant>
        <vt:i4>4784199</vt:i4>
      </vt:variant>
      <vt:variant>
        <vt:i4>210</vt:i4>
      </vt:variant>
      <vt:variant>
        <vt:i4>0</vt:i4>
      </vt:variant>
      <vt:variant>
        <vt:i4>5</vt:i4>
      </vt:variant>
      <vt:variant>
        <vt:lpwstr>https://acl.gov/sites/default/files/about-acl/2020-04/ACL State by State Tribe and CIL CARES Supplemental Awards Tables 04.21.20.pdf</vt:lpwstr>
      </vt:variant>
      <vt:variant>
        <vt:lpwstr/>
      </vt:variant>
      <vt:variant>
        <vt:i4>6160471</vt:i4>
      </vt:variant>
      <vt:variant>
        <vt:i4>207</vt:i4>
      </vt:variant>
      <vt:variant>
        <vt:i4>0</vt:i4>
      </vt:variant>
      <vt:variant>
        <vt:i4>5</vt:i4>
      </vt:variant>
      <vt:variant>
        <vt:lpwstr>https://acl.gov/about-acl/older-americans-act-oaa</vt:lpwstr>
      </vt:variant>
      <vt:variant>
        <vt:lpwstr/>
      </vt:variant>
      <vt:variant>
        <vt:i4>6160471</vt:i4>
      </vt:variant>
      <vt:variant>
        <vt:i4>204</vt:i4>
      </vt:variant>
      <vt:variant>
        <vt:i4>0</vt:i4>
      </vt:variant>
      <vt:variant>
        <vt:i4>5</vt:i4>
      </vt:variant>
      <vt:variant>
        <vt:lpwstr>https://acl.gov/about-acl/older-americans-act-oaa</vt:lpwstr>
      </vt:variant>
      <vt:variant>
        <vt:lpwstr/>
      </vt:variant>
      <vt:variant>
        <vt:i4>6160471</vt:i4>
      </vt:variant>
      <vt:variant>
        <vt:i4>201</vt:i4>
      </vt:variant>
      <vt:variant>
        <vt:i4>0</vt:i4>
      </vt:variant>
      <vt:variant>
        <vt:i4>5</vt:i4>
      </vt:variant>
      <vt:variant>
        <vt:lpwstr>https://acl.gov/about-acl/older-americans-act-oaa</vt:lpwstr>
      </vt:variant>
      <vt:variant>
        <vt:lpwstr/>
      </vt:variant>
      <vt:variant>
        <vt:i4>6422612</vt:i4>
      </vt:variant>
      <vt:variant>
        <vt:i4>198</vt:i4>
      </vt:variant>
      <vt:variant>
        <vt:i4>0</vt:i4>
      </vt:variant>
      <vt:variant>
        <vt:i4>5</vt:i4>
      </vt:variant>
      <vt:variant>
        <vt:lpwstr>https://www.acf.hhs.gov/sites/default/files/ocs/comm_liheap_supplreleasedclstatesterrs_fy2020.pdf</vt:lpwstr>
      </vt:variant>
      <vt:variant>
        <vt:lpwstr/>
      </vt:variant>
      <vt:variant>
        <vt:i4>6619174</vt:i4>
      </vt:variant>
      <vt:variant>
        <vt:i4>195</vt:i4>
      </vt:variant>
      <vt:variant>
        <vt:i4>0</vt:i4>
      </vt:variant>
      <vt:variant>
        <vt:i4>5</vt:i4>
      </vt:variant>
      <vt:variant>
        <vt:lpwstr>https://www.cdc.gov/coronavirus/2019-ncov/downloads/php/funding-update.pdf</vt:lpwstr>
      </vt:variant>
      <vt:variant>
        <vt:lpwstr/>
      </vt:variant>
      <vt:variant>
        <vt:i4>1769480</vt:i4>
      </vt:variant>
      <vt:variant>
        <vt:i4>192</vt:i4>
      </vt:variant>
      <vt:variant>
        <vt:i4>0</vt:i4>
      </vt:variant>
      <vt:variant>
        <vt:i4>5</vt:i4>
      </vt:variant>
      <vt:variant>
        <vt:lpwstr>https://www.phe.gov/emergency/events/COVID19/HPP/Pages/overview.aspx</vt:lpwstr>
      </vt:variant>
      <vt:variant>
        <vt:lpwstr/>
      </vt:variant>
      <vt:variant>
        <vt:i4>5177372</vt:i4>
      </vt:variant>
      <vt:variant>
        <vt:i4>189</vt:i4>
      </vt:variant>
      <vt:variant>
        <vt:i4>0</vt:i4>
      </vt:variant>
      <vt:variant>
        <vt:i4>5</vt:i4>
      </vt:variant>
      <vt:variant>
        <vt:lpwstr>https://ffis.org/sites/default/files/public/fy20_cares_act_head_start_table_for_750_million.pdf</vt:lpwstr>
      </vt:variant>
      <vt:variant>
        <vt:lpwstr/>
      </vt:variant>
      <vt:variant>
        <vt:i4>7733310</vt:i4>
      </vt:variant>
      <vt:variant>
        <vt:i4>186</vt:i4>
      </vt:variant>
      <vt:variant>
        <vt:i4>0</vt:i4>
      </vt:variant>
      <vt:variant>
        <vt:i4>5</vt:i4>
      </vt:variant>
      <vt:variant>
        <vt:lpwstr>https://bhw.hrsa.gov/grants/covid-19-workforce-telehealth-fy2020-awards/geriatrics</vt:lpwstr>
      </vt:variant>
      <vt:variant>
        <vt:lpwstr/>
      </vt:variant>
      <vt:variant>
        <vt:i4>458775</vt:i4>
      </vt:variant>
      <vt:variant>
        <vt:i4>183</vt:i4>
      </vt:variant>
      <vt:variant>
        <vt:i4>0</vt:i4>
      </vt:variant>
      <vt:variant>
        <vt:i4>5</vt:i4>
      </vt:variant>
      <vt:variant>
        <vt:lpwstr>https://www.acf.hhs.gov/sites/default/files/cb/im2005.pdf</vt:lpwstr>
      </vt:variant>
      <vt:variant>
        <vt:lpwstr/>
      </vt:variant>
      <vt:variant>
        <vt:i4>2097191</vt:i4>
      </vt:variant>
      <vt:variant>
        <vt:i4>180</vt:i4>
      </vt:variant>
      <vt:variant>
        <vt:i4>0</vt:i4>
      </vt:variant>
      <vt:variant>
        <vt:i4>5</vt:i4>
      </vt:variant>
      <vt:variant>
        <vt:lpwstr>https://crsreports.congress.gov/product/pdf/IN/IN11297</vt:lpwstr>
      </vt:variant>
      <vt:variant>
        <vt:lpwstr/>
      </vt:variant>
      <vt:variant>
        <vt:i4>6488151</vt:i4>
      </vt:variant>
      <vt:variant>
        <vt:i4>177</vt:i4>
      </vt:variant>
      <vt:variant>
        <vt:i4>0</vt:i4>
      </vt:variant>
      <vt:variant>
        <vt:i4>5</vt:i4>
      </vt:variant>
      <vt:variant>
        <vt:lpwstr>https://mcusercontent.com/5541ed27d4e7e859f01d1c31d/files/1ad63075-832c-48ce-9737-c29ce8b5359c/7_CAREs_Act_Family_Violence_Prevention_Services_Allocations.pdf</vt:lpwstr>
      </vt:variant>
      <vt:variant>
        <vt:lpwstr/>
      </vt:variant>
      <vt:variant>
        <vt:i4>6619174</vt:i4>
      </vt:variant>
      <vt:variant>
        <vt:i4>174</vt:i4>
      </vt:variant>
      <vt:variant>
        <vt:i4>0</vt:i4>
      </vt:variant>
      <vt:variant>
        <vt:i4>5</vt:i4>
      </vt:variant>
      <vt:variant>
        <vt:lpwstr>https://www.cdc.gov/coronavirus/2019-ncov/downloads/php/funding-update.pdf</vt:lpwstr>
      </vt:variant>
      <vt:variant>
        <vt:lpwstr/>
      </vt:variant>
      <vt:variant>
        <vt:i4>8192044</vt:i4>
      </vt:variant>
      <vt:variant>
        <vt:i4>171</vt:i4>
      </vt:variant>
      <vt:variant>
        <vt:i4>0</vt:i4>
      </vt:variant>
      <vt:variant>
        <vt:i4>5</vt:i4>
      </vt:variant>
      <vt:variant>
        <vt:lpwstr>https://www.samhsa.gov/grants/awards/2020/FG-20-006</vt:lpwstr>
      </vt:variant>
      <vt:variant>
        <vt:lpwstr/>
      </vt:variant>
      <vt:variant>
        <vt:i4>6619174</vt:i4>
      </vt:variant>
      <vt:variant>
        <vt:i4>168</vt:i4>
      </vt:variant>
      <vt:variant>
        <vt:i4>0</vt:i4>
      </vt:variant>
      <vt:variant>
        <vt:i4>5</vt:i4>
      </vt:variant>
      <vt:variant>
        <vt:lpwstr>https://www.cdc.gov/coronavirus/2019-ncov/downloads/php/funding-update.pdf</vt:lpwstr>
      </vt:variant>
      <vt:variant>
        <vt:lpwstr/>
      </vt:variant>
      <vt:variant>
        <vt:i4>4325457</vt:i4>
      </vt:variant>
      <vt:variant>
        <vt:i4>165</vt:i4>
      </vt:variant>
      <vt:variant>
        <vt:i4>0</vt:i4>
      </vt:variant>
      <vt:variant>
        <vt:i4>5</vt:i4>
      </vt:variant>
      <vt:variant>
        <vt:lpwstr>https://taggs.hhs.gov/Coronavirus</vt:lpwstr>
      </vt:variant>
      <vt:variant>
        <vt:lpwstr/>
      </vt:variant>
      <vt:variant>
        <vt:i4>4587581</vt:i4>
      </vt:variant>
      <vt:variant>
        <vt:i4>162</vt:i4>
      </vt:variant>
      <vt:variant>
        <vt:i4>0</vt:i4>
      </vt:variant>
      <vt:variant>
        <vt:i4>5</vt:i4>
      </vt:variant>
      <vt:variant>
        <vt:lpwstr>https://www.cdc.gov/coronavirus/2019-ncov/downloads/php/funding-update.pdf?deliveryName=USCDC_1268-DM27257</vt:lpwstr>
      </vt:variant>
      <vt:variant>
        <vt:lpwstr/>
      </vt:variant>
      <vt:variant>
        <vt:i4>7209037</vt:i4>
      </vt:variant>
      <vt:variant>
        <vt:i4>159</vt:i4>
      </vt:variant>
      <vt:variant>
        <vt:i4>0</vt:i4>
      </vt:variant>
      <vt:variant>
        <vt:i4>5</vt:i4>
      </vt:variant>
      <vt:variant>
        <vt:lpwstr>https://www.acf.hhs.gov/sites/default/files/ocs/comm_csbg_cares_act_supplemental_projected_allocations_fy2020.pdf</vt:lpwstr>
      </vt:variant>
      <vt:variant>
        <vt:lpwstr/>
      </vt:variant>
      <vt:variant>
        <vt:i4>4653144</vt:i4>
      </vt:variant>
      <vt:variant>
        <vt:i4>156</vt:i4>
      </vt:variant>
      <vt:variant>
        <vt:i4>0</vt:i4>
      </vt:variant>
      <vt:variant>
        <vt:i4>5</vt:i4>
      </vt:variant>
      <vt:variant>
        <vt:lpwstr>https://bphc.hrsa.gov/emergency-response/expanding-capacity-coronavirus-testing-FY2020-awards/nv</vt:lpwstr>
      </vt:variant>
      <vt:variant>
        <vt:lpwstr/>
      </vt:variant>
      <vt:variant>
        <vt:i4>6553711</vt:i4>
      </vt:variant>
      <vt:variant>
        <vt:i4>153</vt:i4>
      </vt:variant>
      <vt:variant>
        <vt:i4>0</vt:i4>
      </vt:variant>
      <vt:variant>
        <vt:i4>5</vt:i4>
      </vt:variant>
      <vt:variant>
        <vt:lpwstr>https://bphc.hrsa.gov/emergency-response/coronavirus-cares-FY2020-awards/nv</vt:lpwstr>
      </vt:variant>
      <vt:variant>
        <vt:lpwstr/>
      </vt:variant>
      <vt:variant>
        <vt:i4>5242889</vt:i4>
      </vt:variant>
      <vt:variant>
        <vt:i4>150</vt:i4>
      </vt:variant>
      <vt:variant>
        <vt:i4>0</vt:i4>
      </vt:variant>
      <vt:variant>
        <vt:i4>5</vt:i4>
      </vt:variant>
      <vt:variant>
        <vt:lpwstr>https://www.acf.hhs.gov/occ/resource/2020-cares-act-ccdbg-supplemental-funding-allocations-for-states-and-territories</vt:lpwstr>
      </vt:variant>
      <vt:variant>
        <vt:lpwstr/>
      </vt:variant>
      <vt:variant>
        <vt:i4>5242889</vt:i4>
      </vt:variant>
      <vt:variant>
        <vt:i4>147</vt:i4>
      </vt:variant>
      <vt:variant>
        <vt:i4>0</vt:i4>
      </vt:variant>
      <vt:variant>
        <vt:i4>5</vt:i4>
      </vt:variant>
      <vt:variant>
        <vt:lpwstr>https://www.acf.hhs.gov/occ/resource/2020-cares-act-ccdbg-supplemental-funding-allocations-for-states-and-territories</vt:lpwstr>
      </vt:variant>
      <vt:variant>
        <vt:lpwstr/>
      </vt:variant>
      <vt:variant>
        <vt:i4>4784199</vt:i4>
      </vt:variant>
      <vt:variant>
        <vt:i4>144</vt:i4>
      </vt:variant>
      <vt:variant>
        <vt:i4>0</vt:i4>
      </vt:variant>
      <vt:variant>
        <vt:i4>5</vt:i4>
      </vt:variant>
      <vt:variant>
        <vt:lpwstr>https://acl.gov/sites/default/files/about-acl/2020-04/ACL State by State Tribe and CIL CARES Supplemental Awards Tables 04.21.20.pdf</vt:lpwstr>
      </vt:variant>
      <vt:variant>
        <vt:lpwstr/>
      </vt:variant>
      <vt:variant>
        <vt:i4>4325457</vt:i4>
      </vt:variant>
      <vt:variant>
        <vt:i4>141</vt:i4>
      </vt:variant>
      <vt:variant>
        <vt:i4>0</vt:i4>
      </vt:variant>
      <vt:variant>
        <vt:i4>5</vt:i4>
      </vt:variant>
      <vt:variant>
        <vt:lpwstr>https://taggs.hhs.gov/Coronavirus</vt:lpwstr>
      </vt:variant>
      <vt:variant>
        <vt:lpwstr/>
      </vt:variant>
      <vt:variant>
        <vt:i4>6619187</vt:i4>
      </vt:variant>
      <vt:variant>
        <vt:i4>138</vt:i4>
      </vt:variant>
      <vt:variant>
        <vt:i4>0</vt:i4>
      </vt:variant>
      <vt:variant>
        <vt:i4>5</vt:i4>
      </vt:variant>
      <vt:variant>
        <vt:lpwstr>https://www.hhs.gov/about/news/2020/04/23/updated-cdc-funding-information.html</vt:lpwstr>
      </vt:variant>
      <vt:variant>
        <vt:lpwstr/>
      </vt:variant>
      <vt:variant>
        <vt:i4>7995515</vt:i4>
      </vt:variant>
      <vt:variant>
        <vt:i4>135</vt:i4>
      </vt:variant>
      <vt:variant>
        <vt:i4>0</vt:i4>
      </vt:variant>
      <vt:variant>
        <vt:i4>5</vt:i4>
      </vt:variant>
      <vt:variant>
        <vt:lpwstr>https://bhw.hrsa.gov/grants/covid-19-workforce-telehealth-fy2020-awards/area-health</vt:lpwstr>
      </vt:variant>
      <vt:variant>
        <vt:lpwstr/>
      </vt:variant>
      <vt:variant>
        <vt:i4>4325457</vt:i4>
      </vt:variant>
      <vt:variant>
        <vt:i4>132</vt:i4>
      </vt:variant>
      <vt:variant>
        <vt:i4>0</vt:i4>
      </vt:variant>
      <vt:variant>
        <vt:i4>5</vt:i4>
      </vt:variant>
      <vt:variant>
        <vt:lpwstr>https://taggs.hhs.gov/Coronavirus</vt:lpwstr>
      </vt:variant>
      <vt:variant>
        <vt:lpwstr/>
      </vt:variant>
      <vt:variant>
        <vt:i4>524353</vt:i4>
      </vt:variant>
      <vt:variant>
        <vt:i4>129</vt:i4>
      </vt:variant>
      <vt:variant>
        <vt:i4>0</vt:i4>
      </vt:variant>
      <vt:variant>
        <vt:i4>5</vt:i4>
      </vt:variant>
      <vt:variant>
        <vt:lpwstr>https://www.samhsa.gov/sites/default/files/covid19-programs-funded-samhsa.pdf</vt:lpwstr>
      </vt:variant>
      <vt:variant>
        <vt:lpwstr/>
      </vt:variant>
      <vt:variant>
        <vt:i4>1441876</vt:i4>
      </vt:variant>
      <vt:variant>
        <vt:i4>126</vt:i4>
      </vt:variant>
      <vt:variant>
        <vt:i4>0</vt:i4>
      </vt:variant>
      <vt:variant>
        <vt:i4>5</vt:i4>
      </vt:variant>
      <vt:variant>
        <vt:lpwstr>https://fns-prod.azureedge.net/sites/default/files/resource-files/NV-SNAP-COV-EmergencyAllotment-Approval.pdf</vt:lpwstr>
      </vt:variant>
      <vt:variant>
        <vt:lpwstr/>
      </vt:variant>
      <vt:variant>
        <vt:i4>3801189</vt:i4>
      </vt:variant>
      <vt:variant>
        <vt:i4>123</vt:i4>
      </vt:variant>
      <vt:variant>
        <vt:i4>0</vt:i4>
      </vt:variant>
      <vt:variant>
        <vt:i4>5</vt:i4>
      </vt:variant>
      <vt:variant>
        <vt:lpwstr>https://www.fns.usda.gov/disaster/pandemic/covid-19/nevada</vt:lpwstr>
      </vt:variant>
      <vt:variant>
        <vt:lpwstr>snap</vt:lpwstr>
      </vt:variant>
      <vt:variant>
        <vt:i4>5373966</vt:i4>
      </vt:variant>
      <vt:variant>
        <vt:i4>120</vt:i4>
      </vt:variant>
      <vt:variant>
        <vt:i4>0</vt:i4>
      </vt:variant>
      <vt:variant>
        <vt:i4>5</vt:i4>
      </vt:variant>
      <vt:variant>
        <vt:lpwstr>https://www.fns.usda.gov/fdpir/request-funding-facility-improvements</vt:lpwstr>
      </vt:variant>
      <vt:variant>
        <vt:lpwstr/>
      </vt:variant>
      <vt:variant>
        <vt:i4>5439580</vt:i4>
      </vt:variant>
      <vt:variant>
        <vt:i4>117</vt:i4>
      </vt:variant>
      <vt:variant>
        <vt:i4>0</vt:i4>
      </vt:variant>
      <vt:variant>
        <vt:i4>5</vt:i4>
      </vt:variant>
      <vt:variant>
        <vt:lpwstr>https://www.fns.usda.gov/disaster/pandemic/covid-19/tefap-ffcra-allocation-worksheet</vt:lpwstr>
      </vt:variant>
      <vt:variant>
        <vt:lpwstr/>
      </vt:variant>
      <vt:variant>
        <vt:i4>2949170</vt:i4>
      </vt:variant>
      <vt:variant>
        <vt:i4>114</vt:i4>
      </vt:variant>
      <vt:variant>
        <vt:i4>0</vt:i4>
      </vt:variant>
      <vt:variant>
        <vt:i4>5</vt:i4>
      </vt:variant>
      <vt:variant>
        <vt:lpwstr>https://fns-prod.azureedge.net/sites/default/files/resource-files/TEFAP-CARES-allocation-worksheet.pdf</vt:lpwstr>
      </vt:variant>
      <vt:variant>
        <vt:lpwstr/>
      </vt:variant>
      <vt:variant>
        <vt:i4>7143520</vt:i4>
      </vt:variant>
      <vt:variant>
        <vt:i4>111</vt:i4>
      </vt:variant>
      <vt:variant>
        <vt:i4>0</vt:i4>
      </vt:variant>
      <vt:variant>
        <vt:i4>5</vt:i4>
      </vt:variant>
      <vt:variant>
        <vt:lpwstr>https://www2.ed.gov/about/offices/list/ope/allocationstableinstitutionalportion.pdf</vt:lpwstr>
      </vt:variant>
      <vt:variant>
        <vt:lpwstr/>
      </vt:variant>
      <vt:variant>
        <vt:i4>3538985</vt:i4>
      </vt:variant>
      <vt:variant>
        <vt:i4>108</vt:i4>
      </vt:variant>
      <vt:variant>
        <vt:i4>0</vt:i4>
      </vt:variant>
      <vt:variant>
        <vt:i4>5</vt:i4>
      </vt:variant>
      <vt:variant>
        <vt:lpwstr>https://oese.ed.gov/files/2020/04/GEER-Fund-State-Allocations-Table.pdf</vt:lpwstr>
      </vt:variant>
      <vt:variant>
        <vt:lpwstr/>
      </vt:variant>
      <vt:variant>
        <vt:i4>6488177</vt:i4>
      </vt:variant>
      <vt:variant>
        <vt:i4>105</vt:i4>
      </vt:variant>
      <vt:variant>
        <vt:i4>0</vt:i4>
      </vt:variant>
      <vt:variant>
        <vt:i4>5</vt:i4>
      </vt:variant>
      <vt:variant>
        <vt:lpwstr>https://www2.ed.gov/about/offices/list/ope/allocationsfipse.pdf</vt:lpwstr>
      </vt:variant>
      <vt:variant>
        <vt:lpwstr/>
      </vt:variant>
      <vt:variant>
        <vt:i4>7143520</vt:i4>
      </vt:variant>
      <vt:variant>
        <vt:i4>102</vt:i4>
      </vt:variant>
      <vt:variant>
        <vt:i4>0</vt:i4>
      </vt:variant>
      <vt:variant>
        <vt:i4>5</vt:i4>
      </vt:variant>
      <vt:variant>
        <vt:lpwstr>https://www2.ed.gov/about/offices/list/ope/allocationstableinstitutionalportion.pdf</vt:lpwstr>
      </vt:variant>
      <vt:variant>
        <vt:lpwstr/>
      </vt:variant>
      <vt:variant>
        <vt:i4>6357029</vt:i4>
      </vt:variant>
      <vt:variant>
        <vt:i4>99</vt:i4>
      </vt:variant>
      <vt:variant>
        <vt:i4>0</vt:i4>
      </vt:variant>
      <vt:variant>
        <vt:i4>5</vt:i4>
      </vt:variant>
      <vt:variant>
        <vt:lpwstr>https://oese.ed.gov/offices/education-stabilization-fund/elementary-secondary-school-emergency-relief-fund/</vt:lpwstr>
      </vt:variant>
      <vt:variant>
        <vt:lpwstr/>
      </vt:variant>
      <vt:variant>
        <vt:i4>6029313</vt:i4>
      </vt:variant>
      <vt:variant>
        <vt:i4>96</vt:i4>
      </vt:variant>
      <vt:variant>
        <vt:i4>0</vt:i4>
      </vt:variant>
      <vt:variant>
        <vt:i4>5</vt:i4>
      </vt:variant>
      <vt:variant>
        <vt:lpwstr>https://www.usda.gov/reconnect/round-two-awardees</vt:lpwstr>
      </vt:variant>
      <vt:variant>
        <vt:lpwstr/>
      </vt:variant>
      <vt:variant>
        <vt:i4>196612</vt:i4>
      </vt:variant>
      <vt:variant>
        <vt:i4>93</vt:i4>
      </vt:variant>
      <vt:variant>
        <vt:i4>0</vt:i4>
      </vt:variant>
      <vt:variant>
        <vt:i4>5</vt:i4>
      </vt:variant>
      <vt:variant>
        <vt:lpwstr>https://data.cdc.gov/Administrative/Claims-Reimbursement-to-Health-Care-Providers-and-/rksx-33p3/data</vt:lpwstr>
      </vt:variant>
      <vt:variant>
        <vt:lpwstr/>
      </vt:variant>
      <vt:variant>
        <vt:i4>6881333</vt:i4>
      </vt:variant>
      <vt:variant>
        <vt:i4>90</vt:i4>
      </vt:variant>
      <vt:variant>
        <vt:i4>0</vt:i4>
      </vt:variant>
      <vt:variant>
        <vt:i4>5</vt:i4>
      </vt:variant>
      <vt:variant>
        <vt:lpwstr>https://www.hhs.gov/sites/default/files/skilled-nursing-facility-provider-relief-payment-state-breakdown-2.pdf</vt:lpwstr>
      </vt:variant>
      <vt:variant>
        <vt:lpwstr/>
      </vt:variant>
      <vt:variant>
        <vt:i4>5963800</vt:i4>
      </vt:variant>
      <vt:variant>
        <vt:i4>87</vt:i4>
      </vt:variant>
      <vt:variant>
        <vt:i4>0</vt:i4>
      </vt:variant>
      <vt:variant>
        <vt:i4>5</vt:i4>
      </vt:variant>
      <vt:variant>
        <vt:lpwstr>https://www.hhs.gov/sites/default/files/skilled-nursing-facility-provider-relief-payment-state-breakdown.pdf</vt:lpwstr>
      </vt:variant>
      <vt:variant>
        <vt:lpwstr/>
      </vt:variant>
      <vt:variant>
        <vt:i4>3539057</vt:i4>
      </vt:variant>
      <vt:variant>
        <vt:i4>84</vt:i4>
      </vt:variant>
      <vt:variant>
        <vt:i4>0</vt:i4>
      </vt:variant>
      <vt:variant>
        <vt:i4>5</vt:i4>
      </vt:variant>
      <vt:variant>
        <vt:lpwstr>https://www.hhs.gov/sites/default/files/safety-net-hospital-provider-relief-payment-state-breakdown-adult-acute-care-hospitals.pdf</vt:lpwstr>
      </vt:variant>
      <vt:variant>
        <vt:lpwstr/>
      </vt:variant>
      <vt:variant>
        <vt:i4>3932257</vt:i4>
      </vt:variant>
      <vt:variant>
        <vt:i4>81</vt:i4>
      </vt:variant>
      <vt:variant>
        <vt:i4>0</vt:i4>
      </vt:variant>
      <vt:variant>
        <vt:i4>5</vt:i4>
      </vt:variant>
      <vt:variant>
        <vt:lpwstr>https://www.hhs.gov/sites/default/files/safety-net-hospital-provider-relief-payment-state-breakdown.pdf</vt:lpwstr>
      </vt:variant>
      <vt:variant>
        <vt:lpwstr/>
      </vt:variant>
      <vt:variant>
        <vt:i4>2883638</vt:i4>
      </vt:variant>
      <vt:variant>
        <vt:i4>78</vt:i4>
      </vt:variant>
      <vt:variant>
        <vt:i4>0</vt:i4>
      </vt:variant>
      <vt:variant>
        <vt:i4>5</vt:i4>
      </vt:variant>
      <vt:variant>
        <vt:lpwstr>https://www.hhs.gov/coronavirus/cares-act-provider-relief-fund/data/index.html</vt:lpwstr>
      </vt:variant>
      <vt:variant>
        <vt:lpwstr/>
      </vt:variant>
      <vt:variant>
        <vt:i4>2883638</vt:i4>
      </vt:variant>
      <vt:variant>
        <vt:i4>75</vt:i4>
      </vt:variant>
      <vt:variant>
        <vt:i4>0</vt:i4>
      </vt:variant>
      <vt:variant>
        <vt:i4>5</vt:i4>
      </vt:variant>
      <vt:variant>
        <vt:lpwstr>https://www.hhs.gov/coronavirus/cares-act-provider-relief-fund/data/index.html</vt:lpwstr>
      </vt:variant>
      <vt:variant>
        <vt:lpwstr/>
      </vt:variant>
      <vt:variant>
        <vt:i4>6029382</vt:i4>
      </vt:variant>
      <vt:variant>
        <vt:i4>72</vt:i4>
      </vt:variant>
      <vt:variant>
        <vt:i4>0</vt:i4>
      </vt:variant>
      <vt:variant>
        <vt:i4>5</vt:i4>
      </vt:variant>
      <vt:variant>
        <vt:lpwstr>https://www.hhs.gov/sites/default/files/state-by-state-breakdown-delivery-of-initial-30-billion-cares-act.pdf</vt:lpwstr>
      </vt:variant>
      <vt:variant>
        <vt:lpwstr/>
      </vt:variant>
      <vt:variant>
        <vt:i4>917587</vt:i4>
      </vt:variant>
      <vt:variant>
        <vt:i4>69</vt:i4>
      </vt:variant>
      <vt:variant>
        <vt:i4>0</vt:i4>
      </vt:variant>
      <vt:variant>
        <vt:i4>5</vt:i4>
      </vt:variant>
      <vt:variant>
        <vt:lpwstr>https://www.nist.gov/news-events/news/2020/07/nist-awards-50-million-funding-help-manufacturers-respond-pandemic</vt:lpwstr>
      </vt:variant>
      <vt:variant>
        <vt:lpwstr/>
      </vt:variant>
      <vt:variant>
        <vt:i4>2097259</vt:i4>
      </vt:variant>
      <vt:variant>
        <vt:i4>66</vt:i4>
      </vt:variant>
      <vt:variant>
        <vt:i4>0</vt:i4>
      </vt:variant>
      <vt:variant>
        <vt:i4>5</vt:i4>
      </vt:variant>
      <vt:variant>
        <vt:lpwstr>https://www.newyorkfed.org/medialibrary/media/markets/municipal-liquidity-facility-eligible-issuers</vt:lpwstr>
      </vt:variant>
      <vt:variant>
        <vt:lpwstr/>
      </vt:variant>
      <vt:variant>
        <vt:i4>7864428</vt:i4>
      </vt:variant>
      <vt:variant>
        <vt:i4>63</vt:i4>
      </vt:variant>
      <vt:variant>
        <vt:i4>0</vt:i4>
      </vt:variant>
      <vt:variant>
        <vt:i4>5</vt:i4>
      </vt:variant>
      <vt:variant>
        <vt:lpwstr>https://www.cms.gov/files/document/covid-accelerated-and-advance-payments-state.pdf</vt:lpwstr>
      </vt:variant>
      <vt:variant>
        <vt:lpwstr/>
      </vt:variant>
      <vt:variant>
        <vt:i4>5570631</vt:i4>
      </vt:variant>
      <vt:variant>
        <vt:i4>60</vt:i4>
      </vt:variant>
      <vt:variant>
        <vt:i4>0</vt:i4>
      </vt:variant>
      <vt:variant>
        <vt:i4>5</vt:i4>
      </vt:variant>
      <vt:variant>
        <vt:lpwstr>https://www.eda.gov/news/press-releases/coronavirus/</vt:lpwstr>
      </vt:variant>
      <vt:variant>
        <vt:lpwstr/>
      </vt:variant>
      <vt:variant>
        <vt:i4>3014774</vt:i4>
      </vt:variant>
      <vt:variant>
        <vt:i4>57</vt:i4>
      </vt:variant>
      <vt:variant>
        <vt:i4>0</vt:i4>
      </vt:variant>
      <vt:variant>
        <vt:i4>5</vt:i4>
      </vt:variant>
      <vt:variant>
        <vt:lpwstr>https://www.ed.gov/news/press-releases/secretary-devos-announces-student-centered-grant-awards-spur-worker-development-entrepreneurship-and-economic-growth-during-coronavirus-recovery</vt:lpwstr>
      </vt:variant>
      <vt:variant>
        <vt:lpwstr/>
      </vt:variant>
      <vt:variant>
        <vt:i4>1310745</vt:i4>
      </vt:variant>
      <vt:variant>
        <vt:i4>54</vt:i4>
      </vt:variant>
      <vt:variant>
        <vt:i4>0</vt:i4>
      </vt:variant>
      <vt:variant>
        <vt:i4>5</vt:i4>
      </vt:variant>
      <vt:variant>
        <vt:lpwstr>https://www.sba.gov/sites/default/files/2020-07/EIDL COVID-19 Advance 7.3.20-508.pdf</vt:lpwstr>
      </vt:variant>
      <vt:variant>
        <vt:lpwstr/>
      </vt:variant>
      <vt:variant>
        <vt:i4>7864357</vt:i4>
      </vt:variant>
      <vt:variant>
        <vt:i4>51</vt:i4>
      </vt:variant>
      <vt:variant>
        <vt:i4>0</vt:i4>
      </vt:variant>
      <vt:variant>
        <vt:i4>5</vt:i4>
      </vt:variant>
      <vt:variant>
        <vt:lpwstr>https://www.sba.gov/sites/default/files/2020-09/EIDL COVID-19 Loan 9.14.20.pdf</vt:lpwstr>
      </vt:variant>
      <vt:variant>
        <vt:lpwstr/>
      </vt:variant>
      <vt:variant>
        <vt:i4>7602296</vt:i4>
      </vt:variant>
      <vt:variant>
        <vt:i4>48</vt:i4>
      </vt:variant>
      <vt:variant>
        <vt:i4>0</vt:i4>
      </vt:variant>
      <vt:variant>
        <vt:i4>5</vt:i4>
      </vt:variant>
      <vt:variant>
        <vt:lpwstr>https://www.irs.gov/newsroom/irs-statement-on-economic-impact-payments-by-state</vt:lpwstr>
      </vt:variant>
      <vt:variant>
        <vt:lpwstr/>
      </vt:variant>
      <vt:variant>
        <vt:i4>6160415</vt:i4>
      </vt:variant>
      <vt:variant>
        <vt:i4>45</vt:i4>
      </vt:variant>
      <vt:variant>
        <vt:i4>0</vt:i4>
      </vt:variant>
      <vt:variant>
        <vt:i4>5</vt:i4>
      </vt:variant>
      <vt:variant>
        <vt:lpwstr>https://www.farmers.gov/cfap/data</vt:lpwstr>
      </vt:variant>
      <vt:variant>
        <vt:lpwstr/>
      </vt:variant>
      <vt:variant>
        <vt:i4>131093</vt:i4>
      </vt:variant>
      <vt:variant>
        <vt:i4>42</vt:i4>
      </vt:variant>
      <vt:variant>
        <vt:i4>0</vt:i4>
      </vt:variant>
      <vt:variant>
        <vt:i4>5</vt:i4>
      </vt:variant>
      <vt:variant>
        <vt:lpwstr>https://www.eda.gov/news/press-releases/2020/07/22/ely-nv.htm</vt:lpwstr>
      </vt:variant>
      <vt:variant>
        <vt:lpwstr/>
      </vt:variant>
      <vt:variant>
        <vt:i4>4653062</vt:i4>
      </vt:variant>
      <vt:variant>
        <vt:i4>39</vt:i4>
      </vt:variant>
      <vt:variant>
        <vt:i4>0</vt:i4>
      </vt:variant>
      <vt:variant>
        <vt:i4>5</vt:i4>
      </vt:variant>
      <vt:variant>
        <vt:lpwstr>https://www.fema.gov/media-library-data/1587382847878-f9def17e6317d54da7db7f1fd3081559/COVID-19EPMforAccessiblePublicServiceAnnouncementsFactSheet(03.21.20).pdf</vt:lpwstr>
      </vt:variant>
      <vt:variant>
        <vt:lpwstr/>
      </vt:variant>
      <vt:variant>
        <vt:i4>3211335</vt:i4>
      </vt:variant>
      <vt:variant>
        <vt:i4>36</vt:i4>
      </vt:variant>
      <vt:variant>
        <vt:i4>0</vt:i4>
      </vt:variant>
      <vt:variant>
        <vt:i4>5</vt:i4>
      </vt:variant>
      <vt:variant>
        <vt:lpwstr>https://www.fema.gov/media-library-data/1586788121932-d5de60d9f0d5492c2a3fcebfaea83761/FY_2020_EMPG-S_NOFO_Release_IB_GPDApproved_508ML.pdf</vt:lpwstr>
      </vt:variant>
      <vt:variant>
        <vt:lpwstr/>
      </vt:variant>
      <vt:variant>
        <vt:i4>1376269</vt:i4>
      </vt:variant>
      <vt:variant>
        <vt:i4>33</vt:i4>
      </vt:variant>
      <vt:variant>
        <vt:i4>0</vt:i4>
      </vt:variant>
      <vt:variant>
        <vt:i4>5</vt:i4>
      </vt:variant>
      <vt:variant>
        <vt:lpwstr>https://www.efsp.unitedway.org/efsp/website/websiteContents/pdfs/Phase CARES Allocations.pdf</vt:lpwstr>
      </vt:variant>
      <vt:variant>
        <vt:lpwstr/>
      </vt:variant>
      <vt:variant>
        <vt:i4>5832785</vt:i4>
      </vt:variant>
      <vt:variant>
        <vt:i4>30</vt:i4>
      </vt:variant>
      <vt:variant>
        <vt:i4>0</vt:i4>
      </vt:variant>
      <vt:variant>
        <vt:i4>5</vt:i4>
      </vt:variant>
      <vt:variant>
        <vt:lpwstr>https://home.treasury.gov/policy-issues/cares/state-and-local-governments</vt:lpwstr>
      </vt:variant>
      <vt:variant>
        <vt:lpwstr/>
      </vt:variant>
      <vt:variant>
        <vt:i4>1769541</vt:i4>
      </vt:variant>
      <vt:variant>
        <vt:i4>27</vt:i4>
      </vt:variant>
      <vt:variant>
        <vt:i4>0</vt:i4>
      </vt:variant>
      <vt:variant>
        <vt:i4>5</vt:i4>
      </vt:variant>
      <vt:variant>
        <vt:lpwstr>https://pandemic.oversight.gov/track-the-money/contracts/</vt:lpwstr>
      </vt:variant>
      <vt:variant>
        <vt:lpwstr/>
      </vt:variant>
      <vt:variant>
        <vt:i4>2949231</vt:i4>
      </vt:variant>
      <vt:variant>
        <vt:i4>24</vt:i4>
      </vt:variant>
      <vt:variant>
        <vt:i4>0</vt:i4>
      </vt:variant>
      <vt:variant>
        <vt:i4>5</vt:i4>
      </vt:variant>
      <vt:variant>
        <vt:lpwstr>https://www.westaf.org/westaf-announces-cares-relief-fund-awardees/</vt:lpwstr>
      </vt:variant>
      <vt:variant>
        <vt:lpwstr/>
      </vt:variant>
      <vt:variant>
        <vt:i4>7733287</vt:i4>
      </vt:variant>
      <vt:variant>
        <vt:i4>21</vt:i4>
      </vt:variant>
      <vt:variant>
        <vt:i4>0</vt:i4>
      </vt:variant>
      <vt:variant>
        <vt:i4>5</vt:i4>
      </vt:variant>
      <vt:variant>
        <vt:lpwstr>https://www.arts.gov/news/2020/national-endowment-arts-awards-cares-act-funding-states</vt:lpwstr>
      </vt:variant>
      <vt:variant>
        <vt:lpwstr/>
      </vt:variant>
      <vt:variant>
        <vt:i4>7274557</vt:i4>
      </vt:variant>
      <vt:variant>
        <vt:i4>18</vt:i4>
      </vt:variant>
      <vt:variant>
        <vt:i4>0</vt:i4>
      </vt:variant>
      <vt:variant>
        <vt:i4>5</vt:i4>
      </vt:variant>
      <vt:variant>
        <vt:lpwstr>https://www.neh.gov/news/neh-announces-40-million-cares-act-grants</vt:lpwstr>
      </vt:variant>
      <vt:variant>
        <vt:lpwstr/>
      </vt:variant>
      <vt:variant>
        <vt:i4>65543</vt:i4>
      </vt:variant>
      <vt:variant>
        <vt:i4>15</vt:i4>
      </vt:variant>
      <vt:variant>
        <vt:i4>0</vt:i4>
      </vt:variant>
      <vt:variant>
        <vt:i4>5</vt:i4>
      </vt:variant>
      <vt:variant>
        <vt:lpwstr>https://www.imls.gov/sites/default/files/caresactallotmenttablefy2020.pdf</vt:lpwstr>
      </vt:variant>
      <vt:variant>
        <vt:lpwstr/>
      </vt:variant>
      <vt:variant>
        <vt:i4>5374036</vt:i4>
      </vt:variant>
      <vt:variant>
        <vt:i4>12</vt:i4>
      </vt:variant>
      <vt:variant>
        <vt:i4>0</vt:i4>
      </vt:variant>
      <vt:variant>
        <vt:i4>5</vt:i4>
      </vt:variant>
      <vt:variant>
        <vt:lpwstr>https://www.cpb.org/files/aboutcpb/financials/funding/FY-2020-CARES-Act-Stabilization-Funding.pdf</vt:lpwstr>
      </vt:variant>
      <vt:variant>
        <vt:lpwstr/>
      </vt:variant>
      <vt:variant>
        <vt:i4>6750330</vt:i4>
      </vt:variant>
      <vt:variant>
        <vt:i4>9</vt:i4>
      </vt:variant>
      <vt:variant>
        <vt:i4>0</vt:i4>
      </vt:variant>
      <vt:variant>
        <vt:i4>5</vt:i4>
      </vt:variant>
      <vt:variant>
        <vt:lpwstr>https://www.lasvegasnevada.gov/News/Blog/Detail/reopening-resources-for-businesses</vt:lpwstr>
      </vt:variant>
      <vt:variant>
        <vt:lpwstr/>
      </vt:variant>
      <vt:variant>
        <vt:i4>3670022</vt:i4>
      </vt:variant>
      <vt:variant>
        <vt:i4>6</vt:i4>
      </vt:variant>
      <vt:variant>
        <vt:i4>0</vt:i4>
      </vt:variant>
      <vt:variant>
        <vt:i4>5</vt:i4>
      </vt:variant>
      <vt:variant>
        <vt:lpwstr>https://pgwest.blob.core.windows.net/lasvegas/Meetings/640/Packet_20200707160751579.pdf?sv=2017-04-17&amp;sr=b&amp;sig=Yx7UWKtdfIxzgLi0y1c%2BfPWateYmCuP1GCCrBIyrioU%3D&amp;st=2020-07-30T18%3A05%3A11Z&amp;se=2020-08-01T18%3A05%3A11Z&amp;sp=r</vt:lpwstr>
      </vt:variant>
      <vt:variant>
        <vt:lpwstr/>
      </vt:variant>
      <vt:variant>
        <vt:i4>3735642</vt:i4>
      </vt:variant>
      <vt:variant>
        <vt:i4>3</vt:i4>
      </vt:variant>
      <vt:variant>
        <vt:i4>0</vt:i4>
      </vt:variant>
      <vt:variant>
        <vt:i4>5</vt:i4>
      </vt:variant>
      <vt:variant>
        <vt:lpwstr>http://clark.granicus.com/MediaPlayer.php?view_id=17&amp;clip_id=6743&amp;meta_id=1387624</vt:lpwstr>
      </vt:variant>
      <vt:variant>
        <vt:lpwstr/>
      </vt:variant>
      <vt:variant>
        <vt:i4>5832785</vt:i4>
      </vt:variant>
      <vt:variant>
        <vt:i4>0</vt:i4>
      </vt:variant>
      <vt:variant>
        <vt:i4>0</vt:i4>
      </vt:variant>
      <vt:variant>
        <vt:i4>5</vt:i4>
      </vt:variant>
      <vt:variant>
        <vt:lpwstr>https://home.treasury.gov/policy-issues/cares/state-and-local-governments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COVID-19 Funding Report October 22, 2020</dc:title>
  <dc:subject/>
  <dc:creator>JoVon Sotak</dc:creator>
  <cp:keywords>grants</cp:keywords>
  <dc:description>For information regarding this report, contact grants@admin.nv.gov</dc:description>
  <cp:lastModifiedBy>JoVon Sotak</cp:lastModifiedBy>
  <cp:revision>3</cp:revision>
  <dcterms:created xsi:type="dcterms:W3CDTF">2020-10-22T20:11:00Z</dcterms:created>
  <dcterms:modified xsi:type="dcterms:W3CDTF">2020-10-22T20:12:00Z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0x01010049EB4B6C7DDEF3428F5F1EC00363E70E</vt:lpwstr>
  </property>
</Properties>
</file>